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4BDD" w14:textId="77777777" w:rsidR="00FB0CBC" w:rsidRPr="00FC15D8" w:rsidRDefault="00FB0CBC" w:rsidP="00FB0CBC">
      <w:pPr>
        <w:spacing w:before="0" w:after="0" w:line="240" w:lineRule="auto"/>
        <w:textAlignment w:val="baseline"/>
        <w:rPr>
          <w:rFonts w:ascii="Corbel" w:eastAsia="Times New Roman" w:hAnsi="Corbel" w:cs="Segoe UI"/>
          <w:sz w:val="18"/>
          <w:szCs w:val="18"/>
          <w:lang w:eastAsia="en-GB"/>
        </w:rPr>
      </w:pPr>
      <w:r w:rsidRPr="00FB0CBC">
        <w:rPr>
          <w:rFonts w:ascii="Helvetica" w:eastAsia="Times New Roman" w:hAnsi="Helvetica" w:cs="Segoe UI"/>
          <w:sz w:val="36"/>
          <w:szCs w:val="36"/>
          <w:lang w:eastAsia="en-GB"/>
        </w:rPr>
        <w:t> </w:t>
      </w:r>
    </w:p>
    <w:p w14:paraId="2CB14763" w14:textId="77777777" w:rsidR="00FB0CBC" w:rsidRPr="00FC15D8" w:rsidRDefault="00FB0CBC" w:rsidP="00FB0CBC">
      <w:pPr>
        <w:spacing w:before="0" w:after="0" w:line="240" w:lineRule="auto"/>
        <w:jc w:val="center"/>
        <w:textAlignment w:val="baseline"/>
        <w:rPr>
          <w:rFonts w:ascii="Corbel" w:eastAsia="Times New Roman" w:hAnsi="Corbel" w:cs="Segoe UI"/>
          <w:sz w:val="18"/>
          <w:szCs w:val="18"/>
          <w:lang w:eastAsia="en-GB"/>
        </w:rPr>
      </w:pPr>
      <w:r w:rsidRPr="00FC15D8">
        <w:rPr>
          <w:rFonts w:ascii="Corbel" w:hAnsi="Corbel"/>
          <w:noProof/>
          <w:lang w:eastAsia="en-GB"/>
        </w:rPr>
        <w:drawing>
          <wp:inline distT="0" distB="0" distL="0" distR="0" wp14:anchorId="0B95DA4E" wp14:editId="6CB54A4E">
            <wp:extent cx="1874520" cy="1175211"/>
            <wp:effectExtent l="0" t="0" r="0" b="6350"/>
            <wp:docPr id="1" name="Picture 1" descr="C:\Users\RHSGOLDM1\AppData\Local\Microsoft\Windows\INetCache\Content.MSO\8FEF4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GOLDM1\AppData\Local\Microsoft\Windows\INetCache\Content.MSO\8FEF4A1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527" cy="1184619"/>
                    </a:xfrm>
                    <a:prstGeom prst="rect">
                      <a:avLst/>
                    </a:prstGeom>
                    <a:noFill/>
                    <a:ln>
                      <a:noFill/>
                    </a:ln>
                  </pic:spPr>
                </pic:pic>
              </a:graphicData>
            </a:graphic>
          </wp:inline>
        </w:drawing>
      </w:r>
      <w:r w:rsidRPr="00FC15D8">
        <w:rPr>
          <w:rFonts w:ascii="Corbel" w:eastAsia="Times New Roman" w:hAnsi="Corbel" w:cs="Segoe UI"/>
          <w:sz w:val="36"/>
          <w:szCs w:val="36"/>
          <w:lang w:eastAsia="en-GB"/>
        </w:rPr>
        <w:t> </w:t>
      </w:r>
    </w:p>
    <w:p w14:paraId="7D3B3745" w14:textId="13AE871D" w:rsidR="00FB0CBC" w:rsidRPr="00D57CEC" w:rsidRDefault="00FB0CBC" w:rsidP="00BF6E60">
      <w:pPr>
        <w:spacing w:before="0" w:after="0" w:line="240" w:lineRule="auto"/>
        <w:jc w:val="center"/>
        <w:textAlignment w:val="baseline"/>
        <w:rPr>
          <w:rFonts w:ascii="Gill Sans MT" w:eastAsia="Times New Roman" w:hAnsi="Gill Sans MT" w:cs="Segoe UI"/>
          <w:sz w:val="18"/>
          <w:szCs w:val="18"/>
          <w:lang w:eastAsia="en-GB"/>
        </w:rPr>
      </w:pPr>
      <w:r w:rsidRPr="00FC15D8">
        <w:rPr>
          <w:rFonts w:ascii="Corbel" w:eastAsia="Times New Roman" w:hAnsi="Corbel" w:cs="Segoe UI"/>
          <w:sz w:val="22"/>
          <w:szCs w:val="22"/>
          <w:lang w:eastAsia="en-GB"/>
        </w:rPr>
        <w:t> </w:t>
      </w:r>
      <w:r w:rsidRPr="00D57CEC">
        <w:rPr>
          <w:rFonts w:ascii="Gill Sans MT" w:eastAsia="Times New Roman" w:hAnsi="Gill Sans MT" w:cs="Segoe UI"/>
          <w:b/>
          <w:bCs/>
          <w:sz w:val="22"/>
          <w:szCs w:val="22"/>
          <w:lang w:eastAsia="en-GB"/>
        </w:rPr>
        <w:t>RISK</w:t>
      </w:r>
      <w:r w:rsidRPr="00D57CEC">
        <w:rPr>
          <w:rFonts w:ascii="Gill Sans MT" w:eastAsia="Times New Roman" w:hAnsi="Gill Sans MT" w:cs="Segoe UI"/>
          <w:b/>
          <w:bCs/>
          <w:color w:val="5C6670"/>
          <w:sz w:val="22"/>
          <w:szCs w:val="22"/>
          <w:lang w:eastAsia="en-GB"/>
        </w:rPr>
        <w:t> </w:t>
      </w:r>
      <w:r w:rsidR="00FC15D8" w:rsidRPr="00D57CEC">
        <w:rPr>
          <w:rFonts w:ascii="Gill Sans MT" w:eastAsia="Times New Roman" w:hAnsi="Gill Sans MT" w:cs="Segoe UI"/>
          <w:b/>
          <w:bCs/>
          <w:sz w:val="22"/>
          <w:szCs w:val="22"/>
          <w:lang w:eastAsia="en-GB"/>
        </w:rPr>
        <w:t>ASSESSMENT [ALI ADAMS] 20</w:t>
      </w:r>
      <w:r w:rsidRPr="00D57CEC">
        <w:rPr>
          <w:rFonts w:ascii="Gill Sans MT" w:eastAsia="Times New Roman" w:hAnsi="Gill Sans MT" w:cs="Segoe UI"/>
          <w:b/>
          <w:bCs/>
          <w:sz w:val="22"/>
          <w:szCs w:val="22"/>
          <w:lang w:eastAsia="en-GB"/>
        </w:rPr>
        <w:t>20</w:t>
      </w:r>
      <w:r w:rsidR="00FC15D8" w:rsidRPr="00D57CEC">
        <w:rPr>
          <w:rFonts w:ascii="Gill Sans MT" w:eastAsia="Times New Roman" w:hAnsi="Gill Sans MT" w:cs="Segoe UI"/>
          <w:b/>
          <w:bCs/>
          <w:sz w:val="22"/>
          <w:szCs w:val="22"/>
          <w:lang w:eastAsia="en-GB"/>
        </w:rPr>
        <w:t>-21</w:t>
      </w:r>
      <w:r w:rsidRPr="00D57CEC">
        <w:rPr>
          <w:rFonts w:ascii="Gill Sans MT" w:eastAsia="Times New Roman" w:hAnsi="Gill Sans MT" w:cs="Segoe UI"/>
          <w:sz w:val="22"/>
          <w:szCs w:val="22"/>
          <w:lang w:eastAsia="en-GB"/>
        </w:rPr>
        <w:t> </w:t>
      </w:r>
    </w:p>
    <w:p w14:paraId="63C44B39" w14:textId="77777777" w:rsidR="00FB0CBC" w:rsidRPr="00D57CEC" w:rsidRDefault="00FB0CBC" w:rsidP="00FB0CBC">
      <w:pPr>
        <w:spacing w:before="0" w:after="0" w:line="240" w:lineRule="auto"/>
        <w:jc w:val="center"/>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7C86BEF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i/>
          <w:iCs/>
          <w:sz w:val="22"/>
          <w:szCs w:val="22"/>
          <w:lang w:eastAsia="en-GB"/>
        </w:rPr>
        <w:t>Applicable to: </w:t>
      </w:r>
      <w:r w:rsidRPr="00D57CEC">
        <w:rPr>
          <w:rFonts w:ascii="Gill Sans MT" w:eastAsia="Times New Roman" w:hAnsi="Gill Sans MT" w:cs="Segoe UI"/>
          <w:sz w:val="22"/>
          <w:szCs w:val="22"/>
          <w:lang w:eastAsia="en-GB"/>
        </w:rPr>
        <w:t>All students, staff, contractors and visitors to the school. </w:t>
      </w:r>
    </w:p>
    <w:p w14:paraId="5859143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C68B5C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i/>
          <w:iCs/>
          <w:sz w:val="22"/>
          <w:szCs w:val="22"/>
          <w:lang w:eastAsia="en-GB"/>
        </w:rPr>
        <w:t>Aims: </w:t>
      </w:r>
      <w:r w:rsidRPr="00D57CEC">
        <w:rPr>
          <w:rFonts w:ascii="Gill Sans MT" w:eastAsia="Times New Roman" w:hAnsi="Gill Sans MT" w:cs="Segoe UI"/>
          <w:sz w:val="22"/>
          <w:szCs w:val="22"/>
          <w:lang w:eastAsia="en-GB"/>
        </w:rPr>
        <w:t>To ensure that risk assessments are written for all potentially hazardous activities and situations in the environment of RHSB, and for when students are taken off-site on educational visits. </w:t>
      </w:r>
    </w:p>
    <w:p w14:paraId="0812778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4781113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i/>
          <w:iCs/>
          <w:sz w:val="22"/>
          <w:szCs w:val="22"/>
          <w:lang w:eastAsia="en-GB"/>
        </w:rPr>
        <w:t>N.B. </w:t>
      </w:r>
      <w:r w:rsidRPr="00D57CEC">
        <w:rPr>
          <w:rFonts w:ascii="Gill Sans MT" w:eastAsia="Times New Roman" w:hAnsi="Gill Sans MT" w:cs="Segoe UI"/>
          <w:sz w:val="22"/>
          <w:szCs w:val="22"/>
          <w:lang w:eastAsia="en-GB"/>
        </w:rPr>
        <w:t>Points in bold italics are examples of how the policy is implemented at RHSB. The main text comes from the GDST’s Hub. </w:t>
      </w:r>
    </w:p>
    <w:p w14:paraId="3D7D951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15CE4D3C"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A.</w:t>
      </w:r>
      <w:r w:rsidRPr="00D57CEC">
        <w:rPr>
          <w:rFonts w:ascii="Arial" w:eastAsia="Times New Roman" w:hAnsi="Arial" w:cs="Arial"/>
          <w:b/>
          <w:bCs/>
          <w:sz w:val="22"/>
          <w:szCs w:val="22"/>
          <w:lang w:eastAsia="en-GB"/>
        </w:rPr>
        <w:t> </w:t>
      </w:r>
      <w:r w:rsidRPr="00D57CEC">
        <w:rPr>
          <w:rFonts w:ascii="Gill Sans MT" w:eastAsia="Times New Roman" w:hAnsi="Gill Sans MT" w:cs="Segoe UI"/>
          <w:b/>
          <w:bCs/>
          <w:sz w:val="22"/>
          <w:szCs w:val="22"/>
          <w:lang w:eastAsia="en-GB"/>
        </w:rPr>
        <w:t>Risk Assessment Policy Statement</w:t>
      </w:r>
      <w:r w:rsidRPr="00D57CEC">
        <w:rPr>
          <w:rFonts w:ascii="Arial" w:eastAsia="Times New Roman" w:hAnsi="Arial" w:cs="Arial"/>
          <w:b/>
          <w:bCs/>
          <w:sz w:val="22"/>
          <w:szCs w:val="22"/>
          <w:lang w:eastAsia="en-GB"/>
        </w:rPr>
        <w:t> </w:t>
      </w:r>
      <w:r w:rsidRPr="00D57CEC">
        <w:rPr>
          <w:rFonts w:ascii="Gill Sans MT" w:eastAsia="Times New Roman" w:hAnsi="Gill Sans MT" w:cs="Segoe UI"/>
          <w:sz w:val="22"/>
          <w:szCs w:val="22"/>
          <w:lang w:eastAsia="en-GB"/>
        </w:rPr>
        <w:t> </w:t>
      </w:r>
    </w:p>
    <w:p w14:paraId="2675A62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0A73F83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GDST recognises that Risk Assessment is one of the keystones of good health and safety</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management; it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can make a significant contribution to promoting welfare and reducing health and safety risks to employees, pupils, visitors and others who may be affected by the way in which the school operates.</w:t>
      </w:r>
    </w:p>
    <w:p w14:paraId="1E062BDA"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6DCD03D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All GDST schools, academies and Trust Office must complete comprehensive risk assessments for all potentially hazardous activities and situations, regularly review them, and implement the controls necessary to reduce the risks to an acceptable level following the principles of prevention: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eliminate the hazard at source, reduce the hazard, prevent contact with the hazard, implement safe systems of work, employ personal protective equipment. </w:t>
      </w:r>
    </w:p>
    <w:p w14:paraId="6D18368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54F19FF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All GDST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schools, academies and Trust Office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will provide training and comprehensive guidance to</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employees on how to complete risk assessments. </w:t>
      </w:r>
    </w:p>
    <w:p w14:paraId="549240A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09C7784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B.</w:t>
      </w:r>
      <w:r w:rsidRPr="00D57CEC">
        <w:rPr>
          <w:rFonts w:ascii="Arial" w:eastAsia="Times New Roman" w:hAnsi="Arial" w:cs="Arial"/>
          <w:b/>
          <w:bCs/>
          <w:sz w:val="22"/>
          <w:szCs w:val="22"/>
          <w:lang w:eastAsia="en-GB"/>
        </w:rPr>
        <w:t> </w:t>
      </w:r>
      <w:r w:rsidRPr="00D57CEC">
        <w:rPr>
          <w:rFonts w:ascii="Gill Sans MT" w:eastAsia="Times New Roman" w:hAnsi="Gill Sans MT" w:cs="Segoe UI"/>
          <w:b/>
          <w:bCs/>
          <w:sz w:val="22"/>
          <w:szCs w:val="22"/>
          <w:lang w:eastAsia="en-GB"/>
        </w:rPr>
        <w:t>Risk Assessment Procedures</w:t>
      </w:r>
      <w:r w:rsidRPr="00D57CEC">
        <w:rPr>
          <w:rFonts w:ascii="Gill Sans MT" w:eastAsia="Times New Roman" w:hAnsi="Gill Sans MT" w:cs="Segoe UI"/>
          <w:sz w:val="22"/>
          <w:szCs w:val="22"/>
          <w:lang w:eastAsia="en-GB"/>
        </w:rPr>
        <w:t> </w:t>
      </w:r>
    </w:p>
    <w:p w14:paraId="445CF575"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3D416AE9" w14:textId="77777777" w:rsidR="00FB0CBC" w:rsidRPr="00D57CEC" w:rsidRDefault="00FB0CBC" w:rsidP="00FB0CBC">
      <w:pPr>
        <w:pStyle w:val="ListParagraph"/>
        <w:numPr>
          <w:ilvl w:val="0"/>
          <w:numId w:val="31"/>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What is a risk assessment?</w:t>
      </w:r>
      <w:r w:rsidRPr="00D57CEC">
        <w:rPr>
          <w:rFonts w:ascii="Gill Sans MT" w:eastAsia="Times New Roman" w:hAnsi="Gill Sans MT" w:cs="Segoe UI"/>
          <w:sz w:val="22"/>
          <w:szCs w:val="22"/>
          <w:lang w:eastAsia="en-GB"/>
        </w:rPr>
        <w:t> </w:t>
      </w:r>
    </w:p>
    <w:p w14:paraId="11AF4B95" w14:textId="77777777" w:rsidR="00FB0CBC" w:rsidRPr="00D57CEC" w:rsidRDefault="00FB0CBC" w:rsidP="00FB0CBC">
      <w:pPr>
        <w:pStyle w:val="ListParagraph"/>
        <w:spacing w:before="0" w:after="0" w:line="240" w:lineRule="auto"/>
        <w:jc w:val="both"/>
        <w:textAlignment w:val="baseline"/>
        <w:rPr>
          <w:rFonts w:ascii="Gill Sans MT" w:eastAsia="Times New Roman" w:hAnsi="Gill Sans MT" w:cs="Segoe UI"/>
          <w:sz w:val="22"/>
          <w:szCs w:val="22"/>
          <w:lang w:eastAsia="en-GB"/>
        </w:rPr>
      </w:pPr>
    </w:p>
    <w:p w14:paraId="0CF34BEE"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A risk assessment is a systematic</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method of looking at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the school environment and activities to identify things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that could happen or go wrong and cause injury or ill</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health, and deciding on the actions needed to prevent this.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If it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is not possible to remove all the risks, they should be reduced or minimised to an acceptable level. It helps to protect: </w:t>
      </w:r>
    </w:p>
    <w:p w14:paraId="6CB490CC" w14:textId="77777777" w:rsidR="00FB0CBC" w:rsidRPr="00D57CEC" w:rsidRDefault="00FB0CBC" w:rsidP="00FB0CBC">
      <w:pPr>
        <w:numPr>
          <w:ilvl w:val="0"/>
          <w:numId w:val="1"/>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pupils, employees, visitors, contractors and members of the public </w:t>
      </w:r>
    </w:p>
    <w:p w14:paraId="6623C9CF" w14:textId="77777777" w:rsidR="00FB0CBC" w:rsidRPr="00D57CEC" w:rsidRDefault="00FB0CBC" w:rsidP="00FB0CBC">
      <w:pPr>
        <w:numPr>
          <w:ilvl w:val="0"/>
          <w:numId w:val="1"/>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school and its reputation </w:t>
      </w:r>
    </w:p>
    <w:p w14:paraId="0601F307" w14:textId="77777777" w:rsidR="00FB0CBC" w:rsidRPr="00D57CEC" w:rsidRDefault="00FB0CBC" w:rsidP="00FB0CBC">
      <w:pPr>
        <w:numPr>
          <w:ilvl w:val="0"/>
          <w:numId w:val="2"/>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GDST and its reputation </w:t>
      </w:r>
    </w:p>
    <w:p w14:paraId="13D50B71" w14:textId="77777777" w:rsidR="00FB0CBC" w:rsidRPr="00D57CEC" w:rsidRDefault="00FB0CBC" w:rsidP="00FB0CBC">
      <w:pPr>
        <w:spacing w:before="0" w:after="0" w:line="240" w:lineRule="auto"/>
        <w:ind w:left="-22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F24B4DB" w14:textId="77777777" w:rsidR="00FB0CBC" w:rsidRPr="00D57CEC" w:rsidRDefault="00FB0CBC" w:rsidP="00FB0CBC">
      <w:pPr>
        <w:pStyle w:val="ListParagraph"/>
        <w:numPr>
          <w:ilvl w:val="0"/>
          <w:numId w:val="31"/>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What are the legal requirements?</w:t>
      </w:r>
      <w:r w:rsidRPr="00D57CEC">
        <w:rPr>
          <w:rFonts w:ascii="Gill Sans MT" w:eastAsia="Times New Roman" w:hAnsi="Gill Sans MT" w:cs="Segoe UI"/>
          <w:sz w:val="22"/>
          <w:szCs w:val="22"/>
          <w:lang w:eastAsia="en-GB"/>
        </w:rPr>
        <w:t> </w:t>
      </w:r>
    </w:p>
    <w:p w14:paraId="6E3B2859" w14:textId="77777777" w:rsidR="00FB0CBC" w:rsidRPr="00D57CEC" w:rsidRDefault="00FB0CBC" w:rsidP="00FB0CBC">
      <w:pPr>
        <w:pStyle w:val="ListParagraph"/>
        <w:spacing w:before="0" w:after="0" w:line="240" w:lineRule="auto"/>
        <w:jc w:val="both"/>
        <w:textAlignment w:val="baseline"/>
        <w:rPr>
          <w:rFonts w:ascii="Gill Sans MT" w:eastAsia="Times New Roman" w:hAnsi="Gill Sans MT" w:cs="Segoe UI"/>
          <w:sz w:val="18"/>
          <w:szCs w:val="18"/>
          <w:lang w:eastAsia="en-GB"/>
        </w:rPr>
      </w:pPr>
    </w:p>
    <w:p w14:paraId="6E87C2A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Risk assessments are required by the Management of Health and Safety at Work Regulations 1999. They must be 'suitable and sufficient', i.e. they should show that: </w:t>
      </w:r>
    </w:p>
    <w:p w14:paraId="6943AFA0" w14:textId="77777777" w:rsidR="00FB0CBC" w:rsidRPr="00D57CEC" w:rsidRDefault="00FB0CBC" w:rsidP="00FB0CBC">
      <w:pPr>
        <w:numPr>
          <w:ilvl w:val="0"/>
          <w:numId w:val="3"/>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proper check was made </w:t>
      </w:r>
    </w:p>
    <w:p w14:paraId="64B56C0F" w14:textId="77777777" w:rsidR="00FB0CBC" w:rsidRPr="00D57CEC" w:rsidRDefault="00FB0CBC" w:rsidP="00FB0CBC">
      <w:pPr>
        <w:numPr>
          <w:ilvl w:val="0"/>
          <w:numId w:val="4"/>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All the people who could be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affected were considered </w:t>
      </w:r>
    </w:p>
    <w:p w14:paraId="1EFF5A9C" w14:textId="77777777" w:rsidR="00FB0CBC" w:rsidRPr="00D57CEC" w:rsidRDefault="00FB0CBC" w:rsidP="00FB0CBC">
      <w:pPr>
        <w:numPr>
          <w:ilvl w:val="0"/>
          <w:numId w:val="4"/>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All the obvious, significant hazards and risks were considered </w:t>
      </w:r>
    </w:p>
    <w:p w14:paraId="4543E05F" w14:textId="77777777" w:rsidR="00FB0CBC" w:rsidRPr="00D57CEC" w:rsidRDefault="00FB0CBC" w:rsidP="00FB0CBC">
      <w:pPr>
        <w:numPr>
          <w:ilvl w:val="0"/>
          <w:numId w:val="4"/>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precautions are reasonable, and the remaining risk is low </w:t>
      </w:r>
    </w:p>
    <w:p w14:paraId="58038436" w14:textId="77777777" w:rsidR="00FB0CBC" w:rsidRPr="00D57CEC" w:rsidRDefault="00FB0CBC" w:rsidP="00FB0CBC">
      <w:pPr>
        <w:numPr>
          <w:ilvl w:val="0"/>
          <w:numId w:val="4"/>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relevant staff were included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 the process </w:t>
      </w:r>
    </w:p>
    <w:p w14:paraId="19F3F47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Risk assessments must be written down if the organisation has more than 5 employees. </w:t>
      </w:r>
    </w:p>
    <w:p w14:paraId="3EF5715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6908D0DE" w14:textId="77777777" w:rsidR="00FB0CBC" w:rsidRPr="00D57CEC" w:rsidRDefault="00FB0CBC" w:rsidP="00FB0CBC">
      <w:pPr>
        <w:pStyle w:val="ListParagraph"/>
        <w:numPr>
          <w:ilvl w:val="0"/>
          <w:numId w:val="31"/>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What are the different types of risk assessment?</w:t>
      </w:r>
      <w:r w:rsidRPr="00D57CEC">
        <w:rPr>
          <w:rFonts w:ascii="Gill Sans MT" w:eastAsia="Times New Roman" w:hAnsi="Gill Sans MT" w:cs="Segoe UI"/>
          <w:sz w:val="22"/>
          <w:szCs w:val="22"/>
          <w:lang w:eastAsia="en-GB"/>
        </w:rPr>
        <w:t> </w:t>
      </w:r>
    </w:p>
    <w:p w14:paraId="1241C771" w14:textId="77777777" w:rsidR="00FB0CBC" w:rsidRPr="00D57CEC" w:rsidRDefault="00FB0CBC" w:rsidP="00FB0CBC">
      <w:pPr>
        <w:pStyle w:val="ListParagraph"/>
        <w:spacing w:before="0" w:after="0" w:line="240" w:lineRule="auto"/>
        <w:jc w:val="both"/>
        <w:textAlignment w:val="baseline"/>
        <w:rPr>
          <w:rFonts w:ascii="Gill Sans MT" w:eastAsia="Times New Roman" w:hAnsi="Gill Sans MT" w:cs="Segoe UI"/>
          <w:sz w:val="18"/>
          <w:szCs w:val="18"/>
          <w:lang w:eastAsia="en-GB"/>
        </w:rPr>
      </w:pPr>
    </w:p>
    <w:p w14:paraId="008CF805"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There are three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main types of risk assessment: </w:t>
      </w:r>
    </w:p>
    <w:p w14:paraId="3B13939C" w14:textId="2BC03BC1" w:rsidR="00FB0CBC" w:rsidRPr="00D57CEC" w:rsidRDefault="00FB0CBC" w:rsidP="00FD3CE8">
      <w:pPr>
        <w:spacing w:before="0" w:after="0" w:line="240" w:lineRule="auto"/>
        <w:textAlignment w:val="baseline"/>
        <w:rPr>
          <w:rFonts w:ascii="Gill Sans MT" w:eastAsia="Times New Roman" w:hAnsi="Gill Sans MT" w:cs="Segoe UI"/>
          <w:sz w:val="18"/>
          <w:szCs w:val="18"/>
          <w:lang w:eastAsia="en-GB"/>
        </w:rPr>
      </w:pPr>
      <w:proofErr w:type="spellStart"/>
      <w:r w:rsidRPr="00D57CEC">
        <w:rPr>
          <w:rFonts w:ascii="Gill Sans MT" w:eastAsia="Times New Roman" w:hAnsi="Gill Sans MT" w:cs="Segoe UI"/>
          <w:sz w:val="22"/>
          <w:szCs w:val="22"/>
          <w:lang w:eastAsia="en-GB"/>
        </w:rPr>
        <w:t>i</w:t>
      </w:r>
      <w:proofErr w:type="spellEnd"/>
      <w:r w:rsidRPr="00D57CEC">
        <w:rPr>
          <w:rFonts w:ascii="Gill Sans MT" w:eastAsia="Times New Roman" w:hAnsi="Gill Sans MT" w:cs="Segoe UI"/>
          <w:sz w:val="22"/>
          <w:szCs w:val="22"/>
          <w:lang w:eastAsia="en-GB"/>
        </w:rPr>
        <w: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Risk assessments required by specific legislation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such as the Fire Safety Order,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the Control of Substances Hazardous to Health Regulations, or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the Work at Heights Regulations - for more info follow the</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links in the</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right hand column. </w:t>
      </w:r>
      <w:r w:rsidRPr="00D57CEC">
        <w:rPr>
          <w:rFonts w:ascii="Gill Sans MT" w:eastAsia="Times New Roman" w:hAnsi="Gill Sans MT" w:cs="Segoe UI"/>
          <w:sz w:val="22"/>
          <w:szCs w:val="22"/>
          <w:lang w:eastAsia="en-GB"/>
        </w:rPr>
        <w:br/>
      </w:r>
      <w:r w:rsidRPr="00D57CEC">
        <w:rPr>
          <w:rFonts w:ascii="Gill Sans MT" w:eastAsia="Times New Roman" w:hAnsi="Gill Sans MT" w:cs="Segoe UI"/>
          <w:sz w:val="22"/>
          <w:szCs w:val="22"/>
          <w:lang w:eastAsia="en-GB"/>
        </w:rPr>
        <w:lastRenderedPageBreak/>
        <w:t>ii)</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Area/activity</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risk assessments such as classrooms, laboratories or offices &amp;</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sports activities,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educational visits and drama</w:t>
      </w:r>
      <w:r w:rsidR="00FD3CE8">
        <w:rPr>
          <w:rFonts w:ascii="Gill Sans MT" w:eastAsia="Times New Roman" w:hAnsi="Gill Sans MT" w:cs="Segoe UI"/>
          <w:sz w:val="22"/>
          <w:szCs w:val="22"/>
          <w:lang w:eastAsia="en-GB"/>
        </w:rPr>
        <w:t xml:space="preserve"> </w:t>
      </w:r>
      <w:r w:rsidRPr="00D57CEC">
        <w:rPr>
          <w:rFonts w:ascii="Gill Sans MT" w:eastAsia="Times New Roman" w:hAnsi="Gill Sans MT" w:cs="Segoe UI"/>
          <w:sz w:val="22"/>
          <w:szCs w:val="22"/>
          <w:lang w:eastAsia="en-GB"/>
        </w:rPr>
        <w:t>productions. </w:t>
      </w:r>
      <w:r w:rsidRPr="00D57CEC">
        <w:rPr>
          <w:rFonts w:ascii="Gill Sans MT" w:eastAsia="Times New Roman" w:hAnsi="Gill Sans MT" w:cs="Segoe UI"/>
          <w:sz w:val="22"/>
          <w:szCs w:val="22"/>
          <w:lang w:eastAsia="en-GB"/>
        </w:rPr>
        <w:br/>
        <w:t>iii)</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Individual (personal) risk assessments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triggered by a specific event such as a member of staff announcing she is pregnant, or if an individual pupil or member of staff has special needs relating to H&amp;S e.g. as a result of a disability or illness - for more info follow the links in the right hand column. </w:t>
      </w:r>
    </w:p>
    <w:p w14:paraId="79129F9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5A803F16" w14:textId="77777777" w:rsidR="00FB0CBC" w:rsidRPr="00D57CEC" w:rsidRDefault="00FB0CBC" w:rsidP="00FB0CBC">
      <w:pPr>
        <w:pStyle w:val="ListParagraph"/>
        <w:numPr>
          <w:ilvl w:val="0"/>
          <w:numId w:val="31"/>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Who should complete the risk assessment?</w:t>
      </w:r>
      <w:r w:rsidRPr="00D57CEC">
        <w:rPr>
          <w:rFonts w:ascii="Gill Sans MT" w:eastAsia="Times New Roman" w:hAnsi="Gill Sans MT" w:cs="Segoe UI"/>
          <w:sz w:val="22"/>
          <w:szCs w:val="22"/>
          <w:lang w:eastAsia="en-GB"/>
        </w:rPr>
        <w:t> </w:t>
      </w:r>
    </w:p>
    <w:p w14:paraId="05011EDD" w14:textId="77777777" w:rsidR="00FB0CBC" w:rsidRPr="00D57CEC" w:rsidRDefault="00FB0CBC" w:rsidP="00FB0CBC">
      <w:pPr>
        <w:pStyle w:val="ListParagraph"/>
        <w:spacing w:before="0" w:after="0" w:line="240" w:lineRule="auto"/>
        <w:jc w:val="both"/>
        <w:textAlignment w:val="baseline"/>
        <w:rPr>
          <w:rFonts w:ascii="Gill Sans MT" w:eastAsia="Times New Roman" w:hAnsi="Gill Sans MT" w:cs="Segoe UI"/>
          <w:sz w:val="18"/>
          <w:szCs w:val="18"/>
          <w:lang w:eastAsia="en-GB"/>
        </w:rPr>
      </w:pPr>
    </w:p>
    <w:p w14:paraId="1709BF0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Heads of Department are responsible for completing</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and regularly reviewing the risk assessments for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all</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the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areas,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activities</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and people that they are responsible for.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6BF258F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Calibri"/>
          <w:sz w:val="22"/>
          <w:szCs w:val="22"/>
          <w:lang w:eastAsia="en-GB"/>
        </w:rPr>
        <w:t> </w:t>
      </w:r>
      <w:r w:rsidRPr="00D57CEC">
        <w:rPr>
          <w:rFonts w:ascii="Gill Sans MT" w:eastAsia="Times New Roman" w:hAnsi="Gill Sans MT" w:cs="Calibri"/>
          <w:sz w:val="22"/>
          <w:szCs w:val="22"/>
          <w:lang w:eastAsia="en-GB"/>
        </w:rPr>
        <w:br/>
      </w:r>
      <w:r w:rsidRPr="00D57CEC">
        <w:rPr>
          <w:rFonts w:ascii="Gill Sans MT" w:eastAsia="Times New Roman" w:hAnsi="Gill Sans MT" w:cs="Segoe UI"/>
          <w:sz w:val="22"/>
          <w:szCs w:val="22"/>
          <w:lang w:eastAsia="en-GB"/>
        </w:rPr>
        <w:t>It is good practice for all the relevant staff in the department to be involved with completing and reviewing the risk assessments as they will have useful information about how the tasks or activities happen in practice, what can (and sometimes does) go wrong, and they are the people who will implement the controls – so they need to know what they are! </w:t>
      </w:r>
    </w:p>
    <w:p w14:paraId="4B4BEB6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3A918E3A"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All GDST schools, academies and Trust Office will provide training and comprehensive guidance to employees to ensure they are able to complete risk assessments competently. </w:t>
      </w:r>
    </w:p>
    <w:p w14:paraId="7D0A246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0924763E"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i/>
          <w:iCs/>
          <w:sz w:val="22"/>
          <w:szCs w:val="22"/>
          <w:lang w:eastAsia="en-GB"/>
        </w:rPr>
        <w:t>At RHSB all risk assessments are reviewed annually and the majority are reviewed in September.</w:t>
      </w:r>
      <w:r w:rsidRPr="00D57CEC">
        <w:rPr>
          <w:rFonts w:ascii="Gill Sans MT" w:eastAsia="Times New Roman" w:hAnsi="Gill Sans MT" w:cs="Segoe UI"/>
          <w:sz w:val="22"/>
          <w:szCs w:val="22"/>
          <w:lang w:eastAsia="en-GB"/>
        </w:rPr>
        <w:t> </w:t>
      </w:r>
    </w:p>
    <w:p w14:paraId="56D8D9C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5826818D" w14:textId="77777777" w:rsidR="00FB0CBC" w:rsidRPr="00D57CEC" w:rsidRDefault="00FB0CBC" w:rsidP="00FB0CBC">
      <w:pPr>
        <w:pStyle w:val="ListParagraph"/>
        <w:numPr>
          <w:ilvl w:val="0"/>
          <w:numId w:val="31"/>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Who should be told about any significant findings from the Risk Assessment?</w:t>
      </w:r>
      <w:r w:rsidRPr="00D57CEC">
        <w:rPr>
          <w:rFonts w:ascii="Gill Sans MT" w:eastAsia="Times New Roman" w:hAnsi="Gill Sans MT" w:cs="Segoe UI"/>
          <w:sz w:val="22"/>
          <w:szCs w:val="22"/>
          <w:lang w:eastAsia="en-GB"/>
        </w:rPr>
        <w:t> </w:t>
      </w:r>
    </w:p>
    <w:p w14:paraId="5844E02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6558218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If the risk assessment identifies significant risks which need specific action to control them, these must be brought to the attention of the affected people, e.g. staff, pupils or visitors. This could be in the form of a training session for staff, e.g. if a new piece of equipment is introduced; safety reminders at the beginning of a practical science lesson for pupils; or in a letter to parents prior to pupils going on a school trip or to an adventure activities centre.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010AADA2" w14:textId="77777777" w:rsidR="00FB0CBC" w:rsidRPr="00D57CEC" w:rsidRDefault="00FB0CBC" w:rsidP="00FB0CBC">
      <w:pPr>
        <w:pStyle w:val="ListParagraph"/>
        <w:numPr>
          <w:ilvl w:val="0"/>
          <w:numId w:val="31"/>
        </w:numPr>
        <w:spacing w:before="0" w:after="0" w:line="240" w:lineRule="auto"/>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Where should the risk assessments be stored?</w:t>
      </w:r>
      <w:r w:rsidRPr="00D57CEC">
        <w:rPr>
          <w:rFonts w:ascii="Gill Sans MT" w:eastAsia="Times New Roman" w:hAnsi="Gill Sans MT" w:cs="Segoe UI"/>
          <w:sz w:val="22"/>
          <w:szCs w:val="22"/>
          <w:lang w:eastAsia="en-GB"/>
        </w:rPr>
        <w:t> </w:t>
      </w:r>
    </w:p>
    <w:p w14:paraId="11B3C9D1" w14:textId="77777777" w:rsidR="00FB0CBC" w:rsidRPr="00D57CEC" w:rsidRDefault="00FB0CBC" w:rsidP="00FB0CBC">
      <w:pPr>
        <w:pStyle w:val="ListParagraph"/>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br/>
        <w:t>The risk assessments should be easily available to the staff that they apply to. A master set should be stored on a shared computer drive, but paper copies can also be made available, e.g. in the staff room, departmental office, or to take off-site, e.g. on an educational visit. </w:t>
      </w:r>
    </w:p>
    <w:p w14:paraId="3951FF9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19C8013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Each department should list all their risk assessments on an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index sheet. This should include the following information: </w:t>
      </w:r>
    </w:p>
    <w:p w14:paraId="28E36E9A" w14:textId="77777777" w:rsidR="00FB0CBC" w:rsidRPr="00D57CEC" w:rsidRDefault="00FB0CBC" w:rsidP="003C49DB">
      <w:pPr>
        <w:numPr>
          <w:ilvl w:val="0"/>
          <w:numId w:val="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Name of risk assessment </w:t>
      </w:r>
    </w:p>
    <w:p w14:paraId="3816D8B2" w14:textId="77777777" w:rsidR="00FB0CBC" w:rsidRPr="00D57CEC" w:rsidRDefault="00FB0CBC" w:rsidP="003C49DB">
      <w:pPr>
        <w:numPr>
          <w:ilvl w:val="0"/>
          <w:numId w:val="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Date of completion / last review </w:t>
      </w:r>
    </w:p>
    <w:p w14:paraId="5F83FAD4" w14:textId="77777777" w:rsidR="00FB0CBC" w:rsidRPr="00D57CEC" w:rsidRDefault="00FB0CBC" w:rsidP="003C49DB">
      <w:pPr>
        <w:numPr>
          <w:ilvl w:val="0"/>
          <w:numId w:val="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Name of person who completed / last reviewed RA </w:t>
      </w:r>
    </w:p>
    <w:p w14:paraId="653A92DF" w14:textId="77777777" w:rsidR="00FB0CBC" w:rsidRPr="00D57CEC" w:rsidRDefault="00FB0CBC" w:rsidP="003C49DB">
      <w:pPr>
        <w:numPr>
          <w:ilvl w:val="0"/>
          <w:numId w:val="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Date RA is next due for updating </w:t>
      </w:r>
    </w:p>
    <w:p w14:paraId="13215885" w14:textId="77777777" w:rsidR="00FB0CBC" w:rsidRPr="00D57CEC" w:rsidRDefault="00FB0CBC" w:rsidP="003C49DB">
      <w:pPr>
        <w:numPr>
          <w:ilvl w:val="0"/>
          <w:numId w:val="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Where RA is stored (soft or hard copy) </w:t>
      </w:r>
    </w:p>
    <w:p w14:paraId="014DA230" w14:textId="77777777" w:rsidR="00FB0CBC" w:rsidRPr="00D57CEC" w:rsidRDefault="00FB0CBC" w:rsidP="00FB0CBC">
      <w:pPr>
        <w:spacing w:before="0" w:after="0" w:line="240" w:lineRule="auto"/>
        <w:ind w:left="-22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1A53C3F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Each member of staff should have easy access to a copy of the index sheet so they know where to find the risk assessments.</w:t>
      </w:r>
    </w:p>
    <w:p w14:paraId="1A908005"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348BF6C7" w14:textId="062E4533"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i/>
          <w:iCs/>
          <w:sz w:val="22"/>
          <w:szCs w:val="22"/>
          <w:lang w:eastAsia="en-GB"/>
        </w:rPr>
        <w:t>At RH</w:t>
      </w:r>
      <w:r w:rsidR="003A2184" w:rsidRPr="00D57CEC">
        <w:rPr>
          <w:rFonts w:ascii="Gill Sans MT" w:eastAsia="Times New Roman" w:hAnsi="Gill Sans MT" w:cs="Segoe UI"/>
          <w:b/>
          <w:bCs/>
          <w:i/>
          <w:iCs/>
          <w:sz w:val="22"/>
          <w:szCs w:val="22"/>
          <w:lang w:eastAsia="en-GB"/>
        </w:rPr>
        <w:t>SB Heads of Department complete</w:t>
      </w:r>
      <w:r w:rsidRPr="00D57CEC">
        <w:rPr>
          <w:rFonts w:ascii="Gill Sans MT" w:eastAsia="Times New Roman" w:hAnsi="Gill Sans MT" w:cs="Segoe UI"/>
          <w:b/>
          <w:bCs/>
          <w:i/>
          <w:iCs/>
          <w:sz w:val="22"/>
          <w:szCs w:val="22"/>
          <w:lang w:eastAsia="en-GB"/>
        </w:rPr>
        <w:t xml:space="preserve"> Risk Assessmen</w:t>
      </w:r>
      <w:r w:rsidR="003A2184" w:rsidRPr="00D57CEC">
        <w:rPr>
          <w:rFonts w:ascii="Gill Sans MT" w:eastAsia="Times New Roman" w:hAnsi="Gill Sans MT" w:cs="Segoe UI"/>
          <w:b/>
          <w:bCs/>
          <w:i/>
          <w:iCs/>
          <w:sz w:val="22"/>
          <w:szCs w:val="22"/>
          <w:lang w:eastAsia="en-GB"/>
        </w:rPr>
        <w:t>t Index Sheets annually in September</w:t>
      </w:r>
      <w:r w:rsidRPr="00D57CEC">
        <w:rPr>
          <w:rFonts w:ascii="Gill Sans MT" w:eastAsia="Times New Roman" w:hAnsi="Gill Sans MT" w:cs="Segoe UI"/>
          <w:b/>
          <w:bCs/>
          <w:i/>
          <w:iCs/>
          <w:sz w:val="22"/>
          <w:szCs w:val="22"/>
          <w:lang w:eastAsia="en-GB"/>
        </w:rPr>
        <w:t>.</w:t>
      </w:r>
      <w:r w:rsidRPr="00D57CEC">
        <w:rPr>
          <w:rFonts w:ascii="Gill Sans MT" w:eastAsia="Times New Roman" w:hAnsi="Gill Sans MT" w:cs="Segoe UI"/>
          <w:sz w:val="22"/>
          <w:szCs w:val="22"/>
          <w:lang w:eastAsia="en-GB"/>
        </w:rPr>
        <w:t> </w:t>
      </w:r>
    </w:p>
    <w:p w14:paraId="7886FFE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6E142DA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7. How long should risk assessments be kept?</w:t>
      </w:r>
      <w:r w:rsidRPr="00D57CEC">
        <w:rPr>
          <w:rFonts w:ascii="Gill Sans MT" w:eastAsia="Times New Roman" w:hAnsi="Gill Sans MT" w:cs="Segoe UI"/>
          <w:sz w:val="22"/>
          <w:szCs w:val="22"/>
          <w:lang w:eastAsia="en-GB"/>
        </w:rPr>
        <w:t> </w:t>
      </w:r>
    </w:p>
    <w:p w14:paraId="1729258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p>
    <w:p w14:paraId="2091AA9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There are no official requirements for the length of time records relating to risk assessments should be kept. However, it is recommended that records should be kept for three years at the very least, since this is the period in which a civil claim can be made by an employee following an incident. If health risks are involved, then the length of time may have to be much longer e.g. 40 years, as claims can be made within three years of the disease or ill health being diagnosed. </w:t>
      </w:r>
    </w:p>
    <w:p w14:paraId="0F4A816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385333BF"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i/>
          <w:iCs/>
          <w:sz w:val="22"/>
          <w:szCs w:val="22"/>
          <w:lang w:eastAsia="en-GB"/>
        </w:rPr>
        <w:t>At RHSB risk assessments are kept for a minimum of 3 years.</w:t>
      </w:r>
      <w:r w:rsidRPr="00D57CEC">
        <w:rPr>
          <w:rFonts w:ascii="Gill Sans MT" w:eastAsia="Times New Roman" w:hAnsi="Gill Sans MT" w:cs="Segoe UI"/>
          <w:sz w:val="22"/>
          <w:szCs w:val="22"/>
          <w:lang w:eastAsia="en-GB"/>
        </w:rPr>
        <w:t> </w:t>
      </w:r>
    </w:p>
    <w:p w14:paraId="6AF4EC5E"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511CC503"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sz w:val="22"/>
          <w:szCs w:val="22"/>
          <w:lang w:eastAsia="en-GB"/>
        </w:rPr>
        <w:t>8. Reviewing risk assessments</w:t>
      </w:r>
      <w:r w:rsidRPr="00D57CEC">
        <w:rPr>
          <w:rFonts w:ascii="Gill Sans MT" w:eastAsia="Times New Roman" w:hAnsi="Gill Sans MT" w:cs="Segoe UI"/>
          <w:sz w:val="22"/>
          <w:szCs w:val="22"/>
          <w:lang w:eastAsia="en-GB"/>
        </w:rPr>
        <w:t> </w:t>
      </w:r>
    </w:p>
    <w:p w14:paraId="57BEEF76"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Arial" w:eastAsia="Times New Roman" w:hAnsi="Arial" w:cs="Arial"/>
          <w:b/>
          <w:bCs/>
          <w:sz w:val="22"/>
          <w:szCs w:val="22"/>
          <w:lang w:eastAsia="en-GB"/>
        </w:rPr>
        <w:t> </w:t>
      </w:r>
      <w:r w:rsidRPr="00D57CEC">
        <w:rPr>
          <w:rFonts w:ascii="Gill Sans MT" w:eastAsia="Times New Roman" w:hAnsi="Gill Sans MT" w:cs="Segoe UI"/>
          <w:sz w:val="22"/>
          <w:szCs w:val="22"/>
          <w:lang w:eastAsia="en-GB"/>
        </w:rPr>
        <w:t> </w:t>
      </w:r>
    </w:p>
    <w:p w14:paraId="52F566DF"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Risk assessments need to be reviewed regularly (normally annually) to ensure they are complete and up to date. </w:t>
      </w:r>
    </w:p>
    <w:p w14:paraId="2B784D2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Calibri"/>
          <w:sz w:val="22"/>
          <w:szCs w:val="22"/>
          <w:lang w:eastAsia="en-GB"/>
        </w:rPr>
        <w:t> </w:t>
      </w:r>
      <w:r w:rsidRPr="00D57CEC">
        <w:rPr>
          <w:rFonts w:ascii="Gill Sans MT" w:eastAsia="Times New Roman" w:hAnsi="Gill Sans MT" w:cs="Calibri"/>
          <w:sz w:val="22"/>
          <w:szCs w:val="22"/>
          <w:lang w:eastAsia="en-GB"/>
        </w:rPr>
        <w:br/>
      </w:r>
      <w:r w:rsidRPr="00D57CEC">
        <w:rPr>
          <w:rFonts w:ascii="Gill Sans MT" w:eastAsia="Times New Roman" w:hAnsi="Gill Sans MT" w:cs="Segoe UI"/>
          <w:sz w:val="22"/>
          <w:szCs w:val="22"/>
          <w:lang w:eastAsia="en-GB"/>
        </w:rPr>
        <w:t>They must also be reviewed and updated if an accident occurs or there is a change in the circumstances, e.g.: </w:t>
      </w:r>
    </w:p>
    <w:p w14:paraId="4134D0B2" w14:textId="77777777" w:rsidR="00FB0CBC" w:rsidRPr="00D57CEC" w:rsidRDefault="00FB0CBC" w:rsidP="003C49DB">
      <w:pPr>
        <w:numPr>
          <w:ilvl w:val="0"/>
          <w:numId w:val="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lastRenderedPageBreak/>
        <w:t>New or changed activities </w:t>
      </w:r>
    </w:p>
    <w:p w14:paraId="22371C5A" w14:textId="77777777" w:rsidR="00FB0CBC" w:rsidRPr="00D57CEC" w:rsidRDefault="00FB0CBC" w:rsidP="003C49DB">
      <w:pPr>
        <w:numPr>
          <w:ilvl w:val="0"/>
          <w:numId w:val="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New or altered equipment </w:t>
      </w:r>
    </w:p>
    <w:p w14:paraId="37475A73" w14:textId="77777777" w:rsidR="00FB0CBC" w:rsidRPr="00D57CEC" w:rsidRDefault="00FB0CBC" w:rsidP="003C49DB">
      <w:pPr>
        <w:numPr>
          <w:ilvl w:val="0"/>
          <w:numId w:val="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New or altered environment </w:t>
      </w:r>
    </w:p>
    <w:p w14:paraId="4765B8A1" w14:textId="77777777" w:rsidR="00FB0CBC" w:rsidRPr="00D57CEC" w:rsidRDefault="00FB0CBC" w:rsidP="003C49DB">
      <w:pPr>
        <w:numPr>
          <w:ilvl w:val="0"/>
          <w:numId w:val="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People involved who are unfamiliar with the activity </w:t>
      </w:r>
    </w:p>
    <w:p w14:paraId="2468E3F0" w14:textId="77777777" w:rsidR="00FB0CBC" w:rsidRPr="00D57CEC" w:rsidRDefault="00FB0CBC" w:rsidP="003C49DB">
      <w:pPr>
        <w:numPr>
          <w:ilvl w:val="0"/>
          <w:numId w:val="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An incident occurs that casts doubt on whether the risk</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is adequately controlled? </w:t>
      </w:r>
    </w:p>
    <w:p w14:paraId="66FD33CB" w14:textId="77777777" w:rsidR="00FB0CBC" w:rsidRPr="00D57CEC" w:rsidRDefault="00FB0CBC" w:rsidP="00FB0CBC">
      <w:pPr>
        <w:spacing w:before="0" w:after="0" w:line="240" w:lineRule="auto"/>
        <w:ind w:left="-58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1AB8E923"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If nothing has changed since the last review, and the person reviewing the risk assessment is confident that all the risks have been considered, and appropriate controls are identified and implemented, then they simply re-date and re-initial the assessment. </w:t>
      </w:r>
    </w:p>
    <w:p w14:paraId="42D496E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70AD84F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9. Example and template Risk Assessments</w:t>
      </w:r>
      <w:r w:rsidRPr="00D57CEC">
        <w:rPr>
          <w:rFonts w:ascii="Gill Sans MT" w:eastAsia="Times New Roman" w:hAnsi="Gill Sans MT" w:cs="Segoe UI"/>
          <w:sz w:val="22"/>
          <w:szCs w:val="22"/>
          <w:lang w:eastAsia="en-GB"/>
        </w:rPr>
        <w:t> </w:t>
      </w:r>
    </w:p>
    <w:p w14:paraId="4BD3C7C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16A436D3"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 blank template, suitable for general area and activity risk assessments is available to download from the</w:t>
      </w:r>
      <w:r w:rsidRPr="00D57CEC">
        <w:rPr>
          <w:rFonts w:ascii="Arial" w:eastAsia="Times New Roman" w:hAnsi="Arial" w:cs="Arial"/>
          <w:sz w:val="22"/>
          <w:szCs w:val="22"/>
          <w:lang w:eastAsia="en-GB"/>
        </w:rPr>
        <w:t> </w:t>
      </w:r>
      <w:r w:rsidRPr="00D57CEC">
        <w:rPr>
          <w:rFonts w:ascii="Gill Sans MT" w:eastAsia="Times New Roman" w:hAnsi="Gill Sans MT" w:cs="Segoe UI"/>
          <w:b/>
          <w:bCs/>
          <w:sz w:val="22"/>
          <w:szCs w:val="22"/>
          <w:lang w:eastAsia="en-GB"/>
        </w:rPr>
        <w:t>Related Documents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tab. Templates for other types of risk assessments,</w:t>
      </w:r>
      <w:r w:rsidRPr="00D57CEC">
        <w:rPr>
          <w:rFonts w:ascii="Gill Sans MT" w:eastAsia="Times New Roman" w:hAnsi="Gill Sans MT" w:cs="Garamond"/>
          <w:sz w:val="22"/>
          <w:szCs w:val="22"/>
          <w:lang w:eastAsia="en-GB"/>
        </w:rPr>
        <w:t> </w:t>
      </w:r>
      <w:proofErr w:type="spellStart"/>
      <w:r w:rsidRPr="00D57CEC">
        <w:rPr>
          <w:rFonts w:ascii="Gill Sans MT" w:eastAsia="Times New Roman" w:hAnsi="Gill Sans MT" w:cs="Segoe UI"/>
          <w:sz w:val="22"/>
          <w:szCs w:val="22"/>
          <w:lang w:eastAsia="en-GB"/>
        </w:rPr>
        <w:t>eg</w:t>
      </w:r>
      <w:proofErr w:type="spellEnd"/>
      <w:r w:rsidRPr="00D57CEC">
        <w:rPr>
          <w:rFonts w:ascii="Gill Sans MT" w:eastAsia="Times New Roman" w:hAnsi="Gill Sans MT" w:cs="Segoe UI"/>
          <w:sz w:val="22"/>
          <w:szCs w:val="22"/>
          <w:lang w:eastAsia="en-GB"/>
        </w:rPr>
        <w:t> Use of DSE, Pregnancy and COSHH, are available on other pages on the H&amp;S Hub.</w:t>
      </w:r>
    </w:p>
    <w:p w14:paraId="34D7F71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p>
    <w:p w14:paraId="5C2F47A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There are also many examples of risk assessments available on the H&amp;S Coordinators Microsoft Teams site.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r>
      <w:r w:rsidRPr="00D57CEC">
        <w:rPr>
          <w:rFonts w:ascii="Gill Sans MT" w:eastAsia="Times New Roman" w:hAnsi="Gill Sans MT" w:cs="Segoe UI"/>
          <w:b/>
          <w:bCs/>
          <w:sz w:val="22"/>
          <w:szCs w:val="22"/>
          <w:lang w:eastAsia="en-GB"/>
        </w:rPr>
        <w:t>10. Where can I get training and more information about risk assessments?</w:t>
      </w:r>
      <w:r w:rsidRPr="00D57CEC">
        <w:rPr>
          <w:rFonts w:ascii="Gill Sans MT" w:eastAsia="Times New Roman" w:hAnsi="Gill Sans MT" w:cs="Segoe UI"/>
          <w:sz w:val="22"/>
          <w:szCs w:val="22"/>
          <w:lang w:eastAsia="en-GB"/>
        </w:rPr>
        <w:t> </w:t>
      </w:r>
    </w:p>
    <w:p w14:paraId="1CDBEB9E"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3BEAD71A" w14:textId="77777777" w:rsidR="00FB0CBC" w:rsidRPr="00D57CEC" w:rsidRDefault="00FB0CBC" w:rsidP="003C49DB">
      <w:pPr>
        <w:numPr>
          <w:ilvl w:val="0"/>
          <w:numId w:val="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In the following sections of this guidance: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C. Risks to assess and D. Undertaking the assessment </w:t>
      </w:r>
    </w:p>
    <w:p w14:paraId="3B4ADDF5" w14:textId="77777777" w:rsidR="00FB0CBC" w:rsidRPr="00D57CEC" w:rsidRDefault="00FB0CBC" w:rsidP="003C49DB">
      <w:pPr>
        <w:numPr>
          <w:ilvl w:val="0"/>
          <w:numId w:val="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GDST H&amp;S e-learning system has a module on risk assessment - contact your DFO/School Health &amp; Safety Coordinator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for more information on how to access this.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4231CDDB" w14:textId="77777777" w:rsidR="00FB0CBC" w:rsidRPr="00D57CEC" w:rsidRDefault="00FB0CBC" w:rsidP="003C49DB">
      <w:pPr>
        <w:numPr>
          <w:ilvl w:val="0"/>
          <w:numId w:val="1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Many H&amp;S training courses include information on completing risk assessments, and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many professional qualifications provide candidates with specific knowledge about the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hazards, risks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and appropriate controls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associated with the topic.</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0BB319D6" w14:textId="77777777" w:rsidR="00FB0CBC" w:rsidRPr="00D57CEC" w:rsidRDefault="00FB0CBC" w:rsidP="003C49DB">
      <w:pPr>
        <w:numPr>
          <w:ilvl w:val="0"/>
          <w:numId w:val="1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HSE Risk Assessment booklet (below) is very helpful, and there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is a lot of useful information on risk assessments</w:t>
      </w:r>
      <w:r w:rsidRPr="00D57CEC">
        <w:rPr>
          <w:rFonts w:ascii="Arial" w:eastAsia="Times New Roman" w:hAnsi="Arial" w:cs="Arial"/>
          <w:sz w:val="22"/>
          <w:szCs w:val="22"/>
          <w:lang w:eastAsia="en-GB"/>
        </w:rPr>
        <w:t> </w:t>
      </w:r>
      <w:hyperlink r:id="rId10" w:tgtFrame="_blank" w:history="1">
        <w:r w:rsidRPr="00D57CEC">
          <w:rPr>
            <w:rFonts w:ascii="Gill Sans MT" w:eastAsia="Times New Roman" w:hAnsi="Gill Sans MT" w:cs="Segoe UI"/>
            <w:color w:val="0000FF"/>
            <w:sz w:val="22"/>
            <w:szCs w:val="22"/>
            <w:lang w:eastAsia="en-GB"/>
          </w:rPr>
          <w:t>on the</w:t>
        </w:r>
        <w:r w:rsidRPr="00D57CEC">
          <w:rPr>
            <w:rFonts w:ascii="Arial" w:eastAsia="Times New Roman" w:hAnsi="Arial" w:cs="Arial"/>
            <w:color w:val="0000FF"/>
            <w:sz w:val="22"/>
            <w:szCs w:val="22"/>
            <w:lang w:eastAsia="en-GB"/>
          </w:rPr>
          <w:t> </w:t>
        </w:r>
        <w:r w:rsidRPr="00D57CEC">
          <w:rPr>
            <w:rFonts w:ascii="Gill Sans MT" w:eastAsia="Times New Roman" w:hAnsi="Gill Sans MT" w:cs="Segoe UI"/>
            <w:color w:val="0000FF"/>
            <w:sz w:val="22"/>
            <w:szCs w:val="22"/>
            <w:lang w:eastAsia="en-GB"/>
          </w:rPr>
          <w:t>HSE website</w:t>
        </w:r>
      </w:hyperlink>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70F2E0F5" w14:textId="77777777" w:rsidR="00FB0CBC" w:rsidRPr="00D57CEC" w:rsidRDefault="00FB0CBC" w:rsidP="003C49DB">
      <w:pPr>
        <w:numPr>
          <w:ilvl w:val="0"/>
          <w:numId w:val="1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GDST H&amp;S Handbook</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includes a section on risk assessments and how to complete them. Your DFO/School H&amp;S Coordinator can also provide you with support and training. </w:t>
      </w:r>
    </w:p>
    <w:p w14:paraId="30AD1C61" w14:textId="77777777" w:rsidR="00FB0CBC" w:rsidRPr="00D57CEC" w:rsidRDefault="00FB0CBC" w:rsidP="00FB0CBC">
      <w:pPr>
        <w:spacing w:before="0" w:after="0" w:line="240" w:lineRule="auto"/>
        <w:ind w:left="-585"/>
        <w:jc w:val="both"/>
        <w:textAlignment w:val="baseline"/>
        <w:rPr>
          <w:rFonts w:ascii="Gill Sans MT" w:eastAsia="Times New Roman" w:hAnsi="Gill Sans MT" w:cs="Segoe UI"/>
          <w:sz w:val="22"/>
          <w:szCs w:val="22"/>
          <w:lang w:eastAsia="en-GB"/>
        </w:rPr>
      </w:pPr>
    </w:p>
    <w:p w14:paraId="7C26750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C.</w:t>
      </w:r>
      <w:r w:rsidRPr="00D57CEC">
        <w:rPr>
          <w:rFonts w:ascii="Arial" w:eastAsia="Times New Roman" w:hAnsi="Arial" w:cs="Arial"/>
          <w:b/>
          <w:bCs/>
          <w:sz w:val="22"/>
          <w:szCs w:val="22"/>
          <w:lang w:eastAsia="en-GB"/>
        </w:rPr>
        <w:t> </w:t>
      </w:r>
      <w:r w:rsidRPr="00D57CEC">
        <w:rPr>
          <w:rFonts w:ascii="Gill Sans MT" w:eastAsia="Times New Roman" w:hAnsi="Gill Sans MT" w:cs="Segoe UI"/>
          <w:b/>
          <w:bCs/>
          <w:sz w:val="22"/>
          <w:szCs w:val="22"/>
          <w:lang w:eastAsia="en-GB"/>
        </w:rPr>
        <w:t>Risks to Assess</w:t>
      </w:r>
      <w:r w:rsidRPr="00D57CEC">
        <w:rPr>
          <w:rFonts w:ascii="Gill Sans MT" w:eastAsia="Times New Roman" w:hAnsi="Gill Sans MT" w:cs="Segoe UI"/>
          <w:sz w:val="22"/>
          <w:szCs w:val="22"/>
          <w:lang w:eastAsia="en-GB"/>
        </w:rPr>
        <w:t> </w:t>
      </w:r>
    </w:p>
    <w:p w14:paraId="6A6370F1"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03F0B5C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Schools are complex places and a significant number of risks exist.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These can be broken down into seven groups: </w:t>
      </w:r>
    </w:p>
    <w:p w14:paraId="447A602B" w14:textId="77777777" w:rsidR="00FB0CBC" w:rsidRPr="00D57CEC" w:rsidRDefault="00FB0CBC" w:rsidP="003C49DB">
      <w:pPr>
        <w:numPr>
          <w:ilvl w:val="0"/>
          <w:numId w:val="11"/>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site </w:t>
      </w:r>
    </w:p>
    <w:p w14:paraId="25C83966" w14:textId="77777777" w:rsidR="00FB0CBC" w:rsidRPr="00D57CEC" w:rsidRDefault="00FB0CBC" w:rsidP="003C49DB">
      <w:pPr>
        <w:numPr>
          <w:ilvl w:val="0"/>
          <w:numId w:val="11"/>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Curricular and pupil activities including school trips and educational visits </w:t>
      </w:r>
    </w:p>
    <w:p w14:paraId="0D4EC77D" w14:textId="77777777" w:rsidR="00FB0CBC" w:rsidRPr="00D57CEC" w:rsidRDefault="00FB0CBC" w:rsidP="003C49DB">
      <w:pPr>
        <w:numPr>
          <w:ilvl w:val="0"/>
          <w:numId w:val="11"/>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Employee activities </w:t>
      </w:r>
    </w:p>
    <w:p w14:paraId="2247BA30" w14:textId="77777777" w:rsidR="00FB0CBC" w:rsidRPr="00D57CEC" w:rsidRDefault="00FB0CBC" w:rsidP="003C49DB">
      <w:pPr>
        <w:numPr>
          <w:ilvl w:val="0"/>
          <w:numId w:val="11"/>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Foreseeable emergencies </w:t>
      </w:r>
    </w:p>
    <w:p w14:paraId="34BE8A9F" w14:textId="77777777" w:rsidR="00FB0CBC" w:rsidRPr="00D57CEC" w:rsidRDefault="00FB0CBC" w:rsidP="003C49DB">
      <w:pPr>
        <w:numPr>
          <w:ilvl w:val="0"/>
          <w:numId w:val="12"/>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Equipment chemicals and substances </w:t>
      </w:r>
    </w:p>
    <w:p w14:paraId="0CD8BEAC" w14:textId="77777777" w:rsidR="00FB0CBC" w:rsidRPr="00D57CEC" w:rsidRDefault="00FB0CBC" w:rsidP="003C49DB">
      <w:pPr>
        <w:numPr>
          <w:ilvl w:val="0"/>
          <w:numId w:val="12"/>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People who need extra care </w:t>
      </w:r>
    </w:p>
    <w:p w14:paraId="721775D8" w14:textId="77777777" w:rsidR="00FB0CBC" w:rsidRPr="00D57CEC" w:rsidRDefault="00FB0CBC" w:rsidP="003C49DB">
      <w:pPr>
        <w:numPr>
          <w:ilvl w:val="0"/>
          <w:numId w:val="12"/>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Events </w:t>
      </w:r>
    </w:p>
    <w:p w14:paraId="0910C38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328CBDB"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The Health and Safety section of the Hub provides a list of the risk assessments that each school needs to complete. However, it is not exhaustive and the schools may identify other significant risks that need to be assessed.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2F217FE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D. Undertaking the Risk Assessment </w:t>
      </w:r>
    </w:p>
    <w:p w14:paraId="3334979C" w14:textId="77777777" w:rsidR="00FB0CBC" w:rsidRPr="00D57CEC" w:rsidRDefault="00FB0CBC" w:rsidP="00FB0CBC">
      <w:pPr>
        <w:spacing w:before="0" w:after="0" w:line="240" w:lineRule="auto"/>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Risk assessment is a natural process which is used all the time, at work and elsewhere.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r>
      <w:r w:rsidRPr="00D57CEC">
        <w:rPr>
          <w:rFonts w:ascii="Gill Sans MT" w:eastAsia="Times New Roman" w:hAnsi="Gill Sans MT" w:cs="Segoe UI"/>
          <w:b/>
          <w:bCs/>
          <w:sz w:val="22"/>
          <w:szCs w:val="22"/>
          <w:lang w:eastAsia="en-GB"/>
        </w:rPr>
        <w:t>1. Set the limits</w:t>
      </w:r>
      <w:r w:rsidRPr="00D57CEC">
        <w:rPr>
          <w:rFonts w:ascii="Gill Sans MT" w:eastAsia="Times New Roman" w:hAnsi="Gill Sans MT" w:cs="Segoe UI"/>
          <w:sz w:val="22"/>
          <w:szCs w:val="22"/>
          <w:lang w:eastAsia="en-GB"/>
        </w:rPr>
        <w:t> </w:t>
      </w:r>
    </w:p>
    <w:p w14:paraId="03A91B96" w14:textId="77777777" w:rsidR="00FB0CBC" w:rsidRPr="00D57CEC" w:rsidRDefault="00FB0CBC" w:rsidP="00FB0CBC">
      <w:pPr>
        <w:spacing w:before="0" w:after="0" w:line="240" w:lineRule="auto"/>
        <w:textAlignment w:val="baseline"/>
        <w:rPr>
          <w:rFonts w:ascii="Gill Sans MT" w:eastAsia="Times New Roman" w:hAnsi="Gill Sans MT" w:cs="Segoe UI"/>
          <w:sz w:val="18"/>
          <w:szCs w:val="18"/>
          <w:lang w:eastAsia="en-GB"/>
        </w:rPr>
      </w:pPr>
    </w:p>
    <w:p w14:paraId="0993E9CA"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First, set the limits of the risk assessment.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What is being assessed?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If it as an area, define it, e.g. ‘sports hall and associated changing rooms and store rooms’. If it is a task, where does it start and finish?</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Take the example of putting up a display.</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The task starts when the teacher goes to fetch the steps and finishes when s/he has put them away again. </w:t>
      </w:r>
    </w:p>
    <w:p w14:paraId="0A7CA8E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6B675F95"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2. Identify the hazards</w:t>
      </w:r>
      <w:r w:rsidRPr="00D57CEC">
        <w:rPr>
          <w:rFonts w:ascii="Gill Sans MT" w:eastAsia="Times New Roman" w:hAnsi="Gill Sans MT" w:cs="Segoe UI"/>
          <w:sz w:val="22"/>
          <w:szCs w:val="22"/>
          <w:lang w:eastAsia="en-GB"/>
        </w:rPr>
        <w:t> </w:t>
      </w:r>
    </w:p>
    <w:p w14:paraId="77CAB88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0A34C11E" w14:textId="77777777" w:rsidR="003C49DB"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next step is to identify the HAZARDS in the task being assessed.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A hazard is something with the potential to cause harm to people, or damage property, reputation or less tangible assets such as course work. It may not be very likely to do so, but that will be revealed in step 6. </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If a hazard exists, and it is not trivial, it needs to be identified and recorded.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70590272" w14:textId="77777777" w:rsidR="003C49DB" w:rsidRPr="00D57CEC" w:rsidRDefault="003C49DB">
      <w:pPr>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br w:type="page"/>
      </w:r>
    </w:p>
    <w:p w14:paraId="37163EB4" w14:textId="24E13FCB"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lastRenderedPageBreak/>
        <w:br/>
        <w:t>Hazards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include: </w:t>
      </w:r>
    </w:p>
    <w:p w14:paraId="6B705E9F" w14:textId="77777777" w:rsidR="00FB0CBC" w:rsidRPr="00D57CEC" w:rsidRDefault="00FB0CBC" w:rsidP="003C49DB">
      <w:pPr>
        <w:numPr>
          <w:ilvl w:val="0"/>
          <w:numId w:val="1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Electricity </w:t>
      </w:r>
    </w:p>
    <w:p w14:paraId="50EAF4CB" w14:textId="77777777" w:rsidR="00FB0CBC" w:rsidRPr="00D57CEC" w:rsidRDefault="00FB0CBC" w:rsidP="003C49DB">
      <w:pPr>
        <w:numPr>
          <w:ilvl w:val="0"/>
          <w:numId w:val="1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Gas </w:t>
      </w:r>
    </w:p>
    <w:p w14:paraId="60BDF379" w14:textId="77777777" w:rsidR="00FB0CBC" w:rsidRPr="00D57CEC" w:rsidRDefault="00FB0CBC" w:rsidP="003C49DB">
      <w:pPr>
        <w:numPr>
          <w:ilvl w:val="0"/>
          <w:numId w:val="1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Deep water </w:t>
      </w:r>
    </w:p>
    <w:p w14:paraId="72326017" w14:textId="77777777" w:rsidR="00FB0CBC" w:rsidRPr="00D57CEC" w:rsidRDefault="00FB0CBC" w:rsidP="003C49DB">
      <w:pPr>
        <w:numPr>
          <w:ilvl w:val="0"/>
          <w:numId w:val="1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Flammable liquids/gases, e.g. petrol or LPG </w:t>
      </w:r>
    </w:p>
    <w:p w14:paraId="119D4B38" w14:textId="77777777" w:rsidR="00FB0CBC" w:rsidRPr="00D57CEC" w:rsidRDefault="00FB0CBC" w:rsidP="003C49DB">
      <w:pPr>
        <w:numPr>
          <w:ilvl w:val="0"/>
          <w:numId w:val="1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Fire and explosions </w:t>
      </w:r>
    </w:p>
    <w:p w14:paraId="5A5B565E" w14:textId="77777777" w:rsidR="00FB0CBC" w:rsidRPr="00D57CEC" w:rsidRDefault="00FB0CBC" w:rsidP="003C49DB">
      <w:pPr>
        <w:numPr>
          <w:ilvl w:val="0"/>
          <w:numId w:val="1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Extreme ambient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temperature (hot or cold) </w:t>
      </w:r>
    </w:p>
    <w:p w14:paraId="7D0D48BC" w14:textId="77777777" w:rsidR="00FB0CBC" w:rsidRPr="00D57CEC" w:rsidRDefault="00FB0CBC" w:rsidP="003C49DB">
      <w:pPr>
        <w:numPr>
          <w:ilvl w:val="0"/>
          <w:numId w:val="1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Inadequate ventilation </w:t>
      </w:r>
    </w:p>
    <w:p w14:paraId="01AC466B" w14:textId="77777777" w:rsidR="00FB0CBC" w:rsidRPr="00D57CEC" w:rsidRDefault="00FB0CBC" w:rsidP="003C49DB">
      <w:pPr>
        <w:numPr>
          <w:ilvl w:val="0"/>
          <w:numId w:val="1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Asbestos </w:t>
      </w:r>
    </w:p>
    <w:p w14:paraId="49161C8F" w14:textId="77777777" w:rsidR="00FB0CBC" w:rsidRPr="00D57CEC" w:rsidRDefault="00FB0CBC" w:rsidP="003C49DB">
      <w:pPr>
        <w:numPr>
          <w:ilvl w:val="0"/>
          <w:numId w:val="1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Hazardous substances, e.g. chemicals or dusts </w:t>
      </w:r>
    </w:p>
    <w:p w14:paraId="705281CD" w14:textId="77777777" w:rsidR="00FB0CBC" w:rsidRPr="00D57CEC" w:rsidRDefault="00FB0CBC" w:rsidP="003C49DB">
      <w:pPr>
        <w:numPr>
          <w:ilvl w:val="0"/>
          <w:numId w:val="1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Manual handling </w:t>
      </w:r>
    </w:p>
    <w:p w14:paraId="284A7CE0" w14:textId="77777777" w:rsidR="00FB0CBC" w:rsidRPr="00D57CEC" w:rsidRDefault="00FB0CBC" w:rsidP="003C49DB">
      <w:pPr>
        <w:numPr>
          <w:ilvl w:val="0"/>
          <w:numId w:val="1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Working</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at height </w:t>
      </w:r>
    </w:p>
    <w:p w14:paraId="4CA56A53" w14:textId="77777777" w:rsidR="00FB0CBC" w:rsidRPr="00D57CEC" w:rsidRDefault="00FB0CBC" w:rsidP="003C49DB">
      <w:pPr>
        <w:numPr>
          <w:ilvl w:val="0"/>
          <w:numId w:val="1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Slippery surfaces </w:t>
      </w:r>
    </w:p>
    <w:p w14:paraId="00ECE0E7" w14:textId="77777777" w:rsidR="00FB0CBC" w:rsidRPr="00D57CEC" w:rsidRDefault="00FB0CBC" w:rsidP="003C49DB">
      <w:pPr>
        <w:numPr>
          <w:ilvl w:val="0"/>
          <w:numId w:val="1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Confined spaces (where there could be inadequate air or toxic gases, or difficulties escaping in an emergency, e.g. under a stage, or in some plant rooms) </w:t>
      </w:r>
    </w:p>
    <w:p w14:paraId="1A7C9CDE" w14:textId="77777777" w:rsidR="00FB0CBC" w:rsidRPr="00D57CEC" w:rsidRDefault="00FB0CBC" w:rsidP="003C49DB">
      <w:pPr>
        <w:numPr>
          <w:ilvl w:val="0"/>
          <w:numId w:val="1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Ionising radiation, e.g. from radioactive ‘sources’ in the physics dept. </w:t>
      </w:r>
    </w:p>
    <w:p w14:paraId="399AA4CD" w14:textId="77777777" w:rsidR="00FB0CBC" w:rsidRPr="00D57CEC" w:rsidRDefault="00FB0CBC" w:rsidP="003C49DB">
      <w:pPr>
        <w:numPr>
          <w:ilvl w:val="0"/>
          <w:numId w:val="1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Poor housekeeping or storage </w:t>
      </w:r>
    </w:p>
    <w:p w14:paraId="7CB11BA2" w14:textId="77777777" w:rsidR="00FB0CBC" w:rsidRPr="00D57CEC" w:rsidRDefault="00FB0CBC" w:rsidP="003C49DB">
      <w:pPr>
        <w:numPr>
          <w:ilvl w:val="0"/>
          <w:numId w:val="1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Inadequate lighting </w:t>
      </w:r>
    </w:p>
    <w:p w14:paraId="317DFF34" w14:textId="77777777" w:rsidR="00FB0CBC" w:rsidRPr="00D57CEC" w:rsidRDefault="00FB0CBC" w:rsidP="003C49DB">
      <w:pPr>
        <w:numPr>
          <w:ilvl w:val="0"/>
          <w:numId w:val="1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Falling or moving objects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49B4305A" w14:textId="77777777" w:rsidR="00FB0CBC" w:rsidRPr="00D57CEC" w:rsidRDefault="00FB0CBC" w:rsidP="003C49DB">
      <w:pPr>
        <w:numPr>
          <w:ilvl w:val="0"/>
          <w:numId w:val="1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Sharp edges </w:t>
      </w:r>
    </w:p>
    <w:p w14:paraId="20AFCAF5" w14:textId="77777777" w:rsidR="00FB0CBC" w:rsidRPr="00D57CEC" w:rsidRDefault="00FB0CBC" w:rsidP="003C49DB">
      <w:pPr>
        <w:numPr>
          <w:ilvl w:val="0"/>
          <w:numId w:val="1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Animals / birds / insects / allergies / stings) </w:t>
      </w:r>
    </w:p>
    <w:p w14:paraId="1309DFD0" w14:textId="77777777" w:rsidR="00FB0CBC" w:rsidRPr="00D57CEC" w:rsidRDefault="00FB0CBC" w:rsidP="003C49DB">
      <w:pPr>
        <w:numPr>
          <w:ilvl w:val="0"/>
          <w:numId w:val="1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Hot and cold water/hot surfaces/steam / legionella </w:t>
      </w:r>
    </w:p>
    <w:p w14:paraId="7CDBFAFC" w14:textId="77777777" w:rsidR="00FB0CBC" w:rsidRPr="00D57CEC" w:rsidRDefault="00FB0CBC" w:rsidP="003C49DB">
      <w:pPr>
        <w:numPr>
          <w:ilvl w:val="0"/>
          <w:numId w:val="1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Adverse work environment (layout) </w:t>
      </w:r>
    </w:p>
    <w:p w14:paraId="1E38A03E" w14:textId="77777777" w:rsidR="00FB0CBC" w:rsidRPr="00D57CEC" w:rsidRDefault="00FB0CBC" w:rsidP="003C49DB">
      <w:pPr>
        <w:numPr>
          <w:ilvl w:val="0"/>
          <w:numId w:val="1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Trees </w:t>
      </w:r>
    </w:p>
    <w:p w14:paraId="7D682663" w14:textId="77777777" w:rsidR="00FB0CBC" w:rsidRPr="00D57CEC" w:rsidRDefault="00FB0CBC" w:rsidP="003C49DB">
      <w:pPr>
        <w:numPr>
          <w:ilvl w:val="0"/>
          <w:numId w:val="1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Noise </w:t>
      </w:r>
    </w:p>
    <w:p w14:paraId="1F95A931" w14:textId="77777777" w:rsidR="00FB0CBC" w:rsidRPr="00D57CEC" w:rsidRDefault="00FB0CBC" w:rsidP="003C49DB">
      <w:pPr>
        <w:numPr>
          <w:ilvl w:val="0"/>
          <w:numId w:val="1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Vibration </w:t>
      </w:r>
    </w:p>
    <w:p w14:paraId="4B886EC7" w14:textId="77777777" w:rsidR="00FB0CBC" w:rsidRPr="00D57CEC" w:rsidRDefault="00FB0CBC" w:rsidP="003C49DB">
      <w:pPr>
        <w:numPr>
          <w:ilvl w:val="0"/>
          <w:numId w:val="1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Lone working </w:t>
      </w:r>
    </w:p>
    <w:p w14:paraId="4C0EA80D" w14:textId="77777777" w:rsidR="00FB0CBC" w:rsidRPr="00D57CEC" w:rsidRDefault="00FB0CBC" w:rsidP="003C49DB">
      <w:pPr>
        <w:numPr>
          <w:ilvl w:val="0"/>
          <w:numId w:val="1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Adverse weather </w:t>
      </w:r>
    </w:p>
    <w:p w14:paraId="6951D9CE" w14:textId="77777777" w:rsidR="00FB0CBC" w:rsidRPr="00D57CEC" w:rsidRDefault="00FB0CBC" w:rsidP="003C49DB">
      <w:pPr>
        <w:numPr>
          <w:ilvl w:val="0"/>
          <w:numId w:val="1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Lack of supervision </w:t>
      </w:r>
    </w:p>
    <w:p w14:paraId="041DA0EF" w14:textId="77777777" w:rsidR="00FB0CBC" w:rsidRPr="00D57CEC" w:rsidRDefault="00FB0CBC" w:rsidP="003C49DB">
      <w:pPr>
        <w:numPr>
          <w:ilvl w:val="0"/>
          <w:numId w:val="1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Lack of training </w:t>
      </w:r>
    </w:p>
    <w:p w14:paraId="7FB3B647" w14:textId="77777777" w:rsidR="00FB0CBC" w:rsidRPr="00D57CEC" w:rsidRDefault="00FB0CBC" w:rsidP="00FB0CBC">
      <w:pPr>
        <w:spacing w:before="0" w:after="0" w:line="240" w:lineRule="auto"/>
        <w:ind w:left="-22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2C64D09C"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Where relevant hazards should be described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more specifically, so that the risk assessment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is more informative to third parties looking at it.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For instance, in an Art room slipping hazards could include: </w:t>
      </w:r>
    </w:p>
    <w:p w14:paraId="32A3AC3E" w14:textId="77777777" w:rsidR="00FB0CBC" w:rsidRPr="00D57CEC" w:rsidRDefault="00FB0CBC" w:rsidP="003C49DB">
      <w:pPr>
        <w:numPr>
          <w:ilvl w:val="0"/>
          <w:numId w:val="1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Slipping on wet floors by the external entrance door </w:t>
      </w:r>
    </w:p>
    <w:p w14:paraId="4C138982" w14:textId="77777777" w:rsidR="00FB0CBC" w:rsidRPr="00D57CEC" w:rsidRDefault="00FB0CBC" w:rsidP="003C49DB">
      <w:pPr>
        <w:numPr>
          <w:ilvl w:val="0"/>
          <w:numId w:val="1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Slipping on wet floors by the sinks </w:t>
      </w:r>
    </w:p>
    <w:p w14:paraId="248F28E7" w14:textId="77777777" w:rsidR="00FB0CBC" w:rsidRPr="00D57CEC" w:rsidRDefault="00FB0CBC" w:rsidP="003C49DB">
      <w:pPr>
        <w:numPr>
          <w:ilvl w:val="0"/>
          <w:numId w:val="1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Slipping on spilt art materials such as paint or clay </w:t>
      </w:r>
    </w:p>
    <w:p w14:paraId="2320F63E" w14:textId="77777777" w:rsidR="00FB0CBC" w:rsidRPr="00D57CEC" w:rsidRDefault="00FB0CBC" w:rsidP="003C49DB">
      <w:pPr>
        <w:numPr>
          <w:ilvl w:val="0"/>
          <w:numId w:val="1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Slipping on wet floors after cleaning </w:t>
      </w:r>
    </w:p>
    <w:p w14:paraId="42937793" w14:textId="77777777" w:rsidR="00FB0CBC" w:rsidRPr="00D57CEC" w:rsidRDefault="00FB0CBC" w:rsidP="003C49DB">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2E5F0E15" w14:textId="77777777" w:rsidR="00FB0CBC" w:rsidRPr="00D57CEC" w:rsidRDefault="00FB0CBC" w:rsidP="003C49DB">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Taking the example of a teacher putting up a display, the following hazards can be identified: </w:t>
      </w:r>
    </w:p>
    <w:p w14:paraId="0FAC00A4" w14:textId="77777777" w:rsidR="00FB0CBC" w:rsidRPr="00D57CEC" w:rsidRDefault="00FB0CBC" w:rsidP="003C49DB">
      <w:pPr>
        <w:numPr>
          <w:ilvl w:val="0"/>
          <w:numId w:val="2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Falls from height (using the stepladder) </w:t>
      </w:r>
    </w:p>
    <w:p w14:paraId="54A15238" w14:textId="77777777" w:rsidR="00FB0CBC" w:rsidRPr="00D57CEC" w:rsidRDefault="00FB0CBC" w:rsidP="003C49DB">
      <w:pPr>
        <w:numPr>
          <w:ilvl w:val="0"/>
          <w:numId w:val="2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Manual handling (carrying the stepladder and items to be displayed) </w:t>
      </w:r>
    </w:p>
    <w:p w14:paraId="4BDC027D" w14:textId="77777777" w:rsidR="00FB0CBC" w:rsidRPr="00D57CEC" w:rsidRDefault="00FB0CBC" w:rsidP="003C49DB">
      <w:pPr>
        <w:numPr>
          <w:ilvl w:val="0"/>
          <w:numId w:val="2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Work equipment (e.g. staple gun) </w:t>
      </w:r>
    </w:p>
    <w:p w14:paraId="52584E93" w14:textId="77777777" w:rsidR="00FB0CBC" w:rsidRPr="00D57CEC" w:rsidRDefault="00FB0CBC" w:rsidP="003C49DB">
      <w:pPr>
        <w:numPr>
          <w:ilvl w:val="0"/>
          <w:numId w:val="2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Impact injury (objects, e.g. hammers / staple guns falling onto people assisting the task from below, or person climbing ladder bumping against ceiling door frames etc.) </w:t>
      </w:r>
    </w:p>
    <w:p w14:paraId="20CB3D17" w14:textId="77777777" w:rsidR="00FB0CBC" w:rsidRPr="00D57CEC" w:rsidRDefault="00FB0CBC" w:rsidP="00FB0CBC">
      <w:pPr>
        <w:spacing w:before="0" w:after="0" w:line="240" w:lineRule="auto"/>
        <w:ind w:left="-22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2FF34D1C" w14:textId="77777777" w:rsidR="00FB0CBC" w:rsidRPr="00D57CEC" w:rsidRDefault="00FB0CBC" w:rsidP="00FB0CBC">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There could also be a risk of striking against something e.g. if the ladder is kept in a crowded cupboard; contact with hot surfaces if hot pipes are in proximity; electrocution if there are low light fittings with bare bulbs/tubes.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This explains why risk assessments have to be done for each particular job, situation, and individuals undertaking the task </w:t>
      </w:r>
      <w:r w:rsidRPr="00D57CEC">
        <w:rPr>
          <w:rFonts w:ascii="Gill Sans MT" w:eastAsia="Times New Roman" w:hAnsi="Gill Sans MT" w:cs="Garamond"/>
          <w:sz w:val="22"/>
          <w:szCs w:val="22"/>
          <w:lang w:eastAsia="en-GB"/>
        </w:rPr>
        <w:t>–</w:t>
      </w:r>
      <w:r w:rsidRPr="00D57CEC">
        <w:rPr>
          <w:rFonts w:ascii="Gill Sans MT" w:eastAsia="Times New Roman" w:hAnsi="Gill Sans MT" w:cs="Segoe UI"/>
          <w:sz w:val="22"/>
          <w:szCs w:val="22"/>
          <w:lang w:eastAsia="en-GB"/>
        </w:rPr>
        <w:t xml:space="preserve"> each task will</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have unique hazards and a</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generic risk assessments are therefore less useful.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r>
      <w:r w:rsidRPr="00D57CEC">
        <w:rPr>
          <w:rFonts w:ascii="Gill Sans MT" w:eastAsia="Times New Roman" w:hAnsi="Gill Sans MT" w:cs="Segoe UI"/>
          <w:b/>
          <w:bCs/>
          <w:sz w:val="22"/>
          <w:szCs w:val="22"/>
          <w:lang w:eastAsia="en-GB"/>
        </w:rPr>
        <w:t>3. Identify the risk</w:t>
      </w:r>
      <w:r w:rsidRPr="00D57CEC">
        <w:rPr>
          <w:rFonts w:ascii="Gill Sans MT" w:eastAsia="Times New Roman" w:hAnsi="Gill Sans MT" w:cs="Segoe UI"/>
          <w:sz w:val="22"/>
          <w:szCs w:val="22"/>
          <w:lang w:eastAsia="en-GB"/>
        </w:rPr>
        <w:t> </w:t>
      </w:r>
    </w:p>
    <w:p w14:paraId="23E1F60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2EA82FA1"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Using the example of a teacher putting up a display, the risks are: </w:t>
      </w:r>
    </w:p>
    <w:p w14:paraId="0537F91A" w14:textId="77777777" w:rsidR="00FB0CBC" w:rsidRPr="00D57CEC" w:rsidRDefault="00FB0CBC" w:rsidP="00FB0CBC">
      <w:pPr>
        <w:numPr>
          <w:ilvl w:val="0"/>
          <w:numId w:val="21"/>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Serious injury - broken bones, concussion - from falling from the step ladder </w:t>
      </w:r>
    </w:p>
    <w:p w14:paraId="4F5C041B" w14:textId="77777777" w:rsidR="00FB0CBC" w:rsidRPr="00D57CEC" w:rsidRDefault="00FB0CBC" w:rsidP="00FB0CBC">
      <w:pPr>
        <w:numPr>
          <w:ilvl w:val="0"/>
          <w:numId w:val="22"/>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Serious injury - back strain from poor manual handling techniques </w:t>
      </w:r>
    </w:p>
    <w:p w14:paraId="1816595A" w14:textId="77777777" w:rsidR="00FB0CBC" w:rsidRPr="00D57CEC" w:rsidRDefault="00FB0CBC" w:rsidP="00FB0CBC">
      <w:pPr>
        <w:numPr>
          <w:ilvl w:val="0"/>
          <w:numId w:val="22"/>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Serious injury - inserting staple into body if staple gun used incorrectly or malfunctions </w:t>
      </w:r>
    </w:p>
    <w:p w14:paraId="2C6E877F" w14:textId="77777777" w:rsidR="00FB0CBC" w:rsidRPr="00D57CEC" w:rsidRDefault="00FB0CBC" w:rsidP="00FB0CBC">
      <w:pPr>
        <w:numPr>
          <w:ilvl w:val="0"/>
          <w:numId w:val="22"/>
        </w:numPr>
        <w:spacing w:before="0" w:after="0" w:line="240" w:lineRule="auto"/>
        <w:ind w:left="36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Serious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injury - if</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objects such as</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hammers or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staple guns fall</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from a height onto people assisting the task from below </w:t>
      </w:r>
    </w:p>
    <w:p w14:paraId="2750D6A6" w14:textId="77777777" w:rsidR="00FB0CBC" w:rsidRPr="00D57CEC" w:rsidRDefault="00FB0CBC" w:rsidP="00FB0CBC">
      <w:pPr>
        <w:spacing w:before="0" w:after="0" w:line="240" w:lineRule="auto"/>
        <w:ind w:left="720"/>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3476B0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sz w:val="22"/>
          <w:szCs w:val="22"/>
          <w:lang w:eastAsia="en-GB"/>
        </w:rPr>
        <w:lastRenderedPageBreak/>
        <w:t>4. Identify who will be affected by the risk</w:t>
      </w:r>
      <w:r w:rsidRPr="00D57CEC">
        <w:rPr>
          <w:rFonts w:ascii="Gill Sans MT" w:eastAsia="Times New Roman" w:hAnsi="Gill Sans MT" w:cs="Segoe UI"/>
          <w:sz w:val="22"/>
          <w:szCs w:val="22"/>
          <w:lang w:eastAsia="en-GB"/>
        </w:rPr>
        <w:t> </w:t>
      </w:r>
    </w:p>
    <w:p w14:paraId="45E1EBBF"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071DD01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This is simple to determine.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Remember that risks may be different for different groups of people - assess them separately if this is likely to be the case.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For instance, the risk from a harmful chemical used in chemistry demonstration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differs depending on whether you are the teacher doing the demo, or the pupil watching it.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1DC3A8D7" w14:textId="77777777" w:rsidR="00FB0CBC" w:rsidRPr="00D57CEC" w:rsidRDefault="00FB0CBC" w:rsidP="00BF6E60">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Always identify any group or individual likely to be particularly affected by a risk, e.g. staff and pupils suffering from asthma might be more at risk from a harmful solvent than those that do not.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Do not forget to think about visitors, contractors and parents.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r>
      <w:r w:rsidRPr="00D57CEC">
        <w:rPr>
          <w:rFonts w:ascii="Gill Sans MT" w:eastAsia="Times New Roman" w:hAnsi="Gill Sans MT" w:cs="Segoe UI"/>
          <w:b/>
          <w:bCs/>
          <w:sz w:val="22"/>
          <w:szCs w:val="22"/>
          <w:lang w:eastAsia="en-GB"/>
        </w:rPr>
        <w:t>5.</w:t>
      </w:r>
      <w:r w:rsidRPr="00D57CEC">
        <w:rPr>
          <w:rFonts w:ascii="Arial" w:eastAsia="Times New Roman" w:hAnsi="Arial" w:cs="Arial"/>
          <w:b/>
          <w:bCs/>
          <w:sz w:val="22"/>
          <w:szCs w:val="22"/>
          <w:lang w:eastAsia="en-GB"/>
        </w:rPr>
        <w:t> </w:t>
      </w:r>
      <w:r w:rsidRPr="00D57CEC">
        <w:rPr>
          <w:rFonts w:ascii="Gill Sans MT" w:eastAsia="Times New Roman" w:hAnsi="Gill Sans MT" w:cs="Segoe UI"/>
          <w:b/>
          <w:bCs/>
          <w:sz w:val="22"/>
          <w:szCs w:val="22"/>
          <w:lang w:eastAsia="en-GB"/>
        </w:rPr>
        <w:t>Assess the severity of the injury if the risk occurs</w:t>
      </w:r>
      <w:r w:rsidRPr="00D57CEC">
        <w:rPr>
          <w:rFonts w:ascii="Gill Sans MT" w:eastAsia="Times New Roman" w:hAnsi="Gill Sans MT" w:cs="Segoe UI"/>
          <w:sz w:val="22"/>
          <w:szCs w:val="22"/>
          <w:lang w:eastAsia="en-GB"/>
        </w:rPr>
        <w:t> </w:t>
      </w:r>
    </w:p>
    <w:p w14:paraId="76310E5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52FF9EA1"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Refer to the Risk Rating</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Matrix.</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Take each hazard in turn.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Consider the most likely</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worst case scenario outcome that could result from the identified hazard if an incident were to occur.</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This is the SEVERITY, consequence or harm.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6"/>
        <w:gridCol w:w="7820"/>
      </w:tblGrid>
      <w:tr w:rsidR="00FB0CBC" w:rsidRPr="00D57CEC" w14:paraId="31FEDEF7" w14:textId="77777777" w:rsidTr="00FB0CBC">
        <w:tc>
          <w:tcPr>
            <w:tcW w:w="3075" w:type="dxa"/>
            <w:tcBorders>
              <w:top w:val="nil"/>
              <w:left w:val="nil"/>
              <w:bottom w:val="nil"/>
              <w:right w:val="nil"/>
            </w:tcBorders>
            <w:shd w:val="clear" w:color="auto" w:fill="auto"/>
            <w:vAlign w:val="center"/>
            <w:hideMark/>
          </w:tcPr>
          <w:p w14:paraId="337578E8"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Catastrophic – 5 </w:t>
            </w:r>
          </w:p>
        </w:tc>
        <w:tc>
          <w:tcPr>
            <w:tcW w:w="9615" w:type="dxa"/>
            <w:tcBorders>
              <w:top w:val="nil"/>
              <w:left w:val="nil"/>
              <w:bottom w:val="nil"/>
              <w:right w:val="nil"/>
            </w:tcBorders>
            <w:shd w:val="clear" w:color="auto" w:fill="auto"/>
            <w:vAlign w:val="center"/>
            <w:hideMark/>
          </w:tcPr>
          <w:p w14:paraId="3CAC1DC5"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Multiple death </w:t>
            </w:r>
          </w:p>
        </w:tc>
      </w:tr>
      <w:tr w:rsidR="00FB0CBC" w:rsidRPr="00D57CEC" w14:paraId="43E18C15" w14:textId="77777777" w:rsidTr="00FB0CBC">
        <w:tc>
          <w:tcPr>
            <w:tcW w:w="3075" w:type="dxa"/>
            <w:tcBorders>
              <w:top w:val="nil"/>
              <w:left w:val="nil"/>
              <w:bottom w:val="nil"/>
              <w:right w:val="nil"/>
            </w:tcBorders>
            <w:shd w:val="clear" w:color="auto" w:fill="auto"/>
            <w:vAlign w:val="center"/>
            <w:hideMark/>
          </w:tcPr>
          <w:p w14:paraId="19BC7FC0"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Major – 4 </w:t>
            </w:r>
          </w:p>
        </w:tc>
        <w:tc>
          <w:tcPr>
            <w:tcW w:w="9615" w:type="dxa"/>
            <w:tcBorders>
              <w:top w:val="nil"/>
              <w:left w:val="nil"/>
              <w:bottom w:val="nil"/>
              <w:right w:val="nil"/>
            </w:tcBorders>
            <w:shd w:val="clear" w:color="auto" w:fill="auto"/>
            <w:vAlign w:val="center"/>
            <w:hideMark/>
          </w:tcPr>
          <w:p w14:paraId="6F7DB04E"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Single death,</w:t>
            </w:r>
            <w:r w:rsidRPr="00D57CEC">
              <w:rPr>
                <w:rFonts w:ascii="Arial" w:eastAsia="Times New Roman" w:hAnsi="Arial" w:cs="Arial"/>
                <w:sz w:val="22"/>
                <w:szCs w:val="22"/>
                <w:lang w:eastAsia="en-GB"/>
              </w:rPr>
              <w:t> </w:t>
            </w:r>
            <w:r w:rsidRPr="00D57CEC">
              <w:rPr>
                <w:rFonts w:ascii="Gill Sans MT" w:eastAsia="Times New Roman" w:hAnsi="Gill Sans MT" w:cs="Times New Roman"/>
                <w:sz w:val="22"/>
                <w:szCs w:val="22"/>
                <w:lang w:eastAsia="en-GB"/>
              </w:rPr>
              <w:t>permanent disability, life altering injury </w:t>
            </w:r>
          </w:p>
        </w:tc>
      </w:tr>
      <w:tr w:rsidR="00FB0CBC" w:rsidRPr="00D57CEC" w14:paraId="10EA7ABA" w14:textId="77777777" w:rsidTr="00FB0CBC">
        <w:tc>
          <w:tcPr>
            <w:tcW w:w="3075" w:type="dxa"/>
            <w:tcBorders>
              <w:top w:val="nil"/>
              <w:left w:val="nil"/>
              <w:bottom w:val="nil"/>
              <w:right w:val="nil"/>
            </w:tcBorders>
            <w:shd w:val="clear" w:color="auto" w:fill="auto"/>
            <w:vAlign w:val="center"/>
            <w:hideMark/>
          </w:tcPr>
          <w:p w14:paraId="3EC7E343"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Moderate – 3 </w:t>
            </w:r>
          </w:p>
        </w:tc>
        <w:tc>
          <w:tcPr>
            <w:tcW w:w="9615" w:type="dxa"/>
            <w:tcBorders>
              <w:top w:val="nil"/>
              <w:left w:val="nil"/>
              <w:bottom w:val="nil"/>
              <w:right w:val="nil"/>
            </w:tcBorders>
            <w:shd w:val="clear" w:color="auto" w:fill="auto"/>
            <w:vAlign w:val="center"/>
            <w:hideMark/>
          </w:tcPr>
          <w:p w14:paraId="15664ED2"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Broken bones, several days off work </w:t>
            </w:r>
          </w:p>
        </w:tc>
      </w:tr>
      <w:tr w:rsidR="00FB0CBC" w:rsidRPr="00D57CEC" w14:paraId="4EA9715E" w14:textId="77777777" w:rsidTr="00FB0CBC">
        <w:tc>
          <w:tcPr>
            <w:tcW w:w="3075" w:type="dxa"/>
            <w:tcBorders>
              <w:top w:val="nil"/>
              <w:left w:val="nil"/>
              <w:bottom w:val="nil"/>
              <w:right w:val="nil"/>
            </w:tcBorders>
            <w:shd w:val="clear" w:color="auto" w:fill="auto"/>
            <w:vAlign w:val="center"/>
            <w:hideMark/>
          </w:tcPr>
          <w:p w14:paraId="0E72DA09"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Minor – 2</w:t>
            </w:r>
            <w:r w:rsidRPr="00D57CEC">
              <w:rPr>
                <w:rFonts w:ascii="Arial" w:eastAsia="Times New Roman" w:hAnsi="Arial" w:cs="Arial"/>
                <w:sz w:val="22"/>
                <w:szCs w:val="22"/>
                <w:lang w:eastAsia="en-GB"/>
              </w:rPr>
              <w:t> </w:t>
            </w:r>
            <w:r w:rsidRPr="00D57CEC">
              <w:rPr>
                <w:rFonts w:ascii="Gill Sans MT" w:eastAsia="Times New Roman" w:hAnsi="Gill Sans MT" w:cs="Times New Roman"/>
                <w:sz w:val="22"/>
                <w:szCs w:val="22"/>
                <w:lang w:eastAsia="en-GB"/>
              </w:rPr>
              <w:t> </w:t>
            </w:r>
          </w:p>
        </w:tc>
        <w:tc>
          <w:tcPr>
            <w:tcW w:w="9615" w:type="dxa"/>
            <w:tcBorders>
              <w:top w:val="nil"/>
              <w:left w:val="nil"/>
              <w:bottom w:val="nil"/>
              <w:right w:val="nil"/>
            </w:tcBorders>
            <w:shd w:val="clear" w:color="auto" w:fill="auto"/>
            <w:vAlign w:val="center"/>
            <w:hideMark/>
          </w:tcPr>
          <w:p w14:paraId="6723420A"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Basic first aid treatment required </w:t>
            </w:r>
          </w:p>
        </w:tc>
      </w:tr>
      <w:tr w:rsidR="00FB0CBC" w:rsidRPr="00D57CEC" w14:paraId="455E65DE" w14:textId="77777777" w:rsidTr="00FB0CBC">
        <w:tc>
          <w:tcPr>
            <w:tcW w:w="3075" w:type="dxa"/>
            <w:tcBorders>
              <w:top w:val="nil"/>
              <w:left w:val="nil"/>
              <w:bottom w:val="nil"/>
              <w:right w:val="nil"/>
            </w:tcBorders>
            <w:shd w:val="clear" w:color="auto" w:fill="auto"/>
            <w:vAlign w:val="center"/>
            <w:hideMark/>
          </w:tcPr>
          <w:p w14:paraId="556F0707"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Insignificant – 1 </w:t>
            </w:r>
          </w:p>
        </w:tc>
        <w:tc>
          <w:tcPr>
            <w:tcW w:w="9615" w:type="dxa"/>
            <w:tcBorders>
              <w:top w:val="nil"/>
              <w:left w:val="nil"/>
              <w:bottom w:val="nil"/>
              <w:right w:val="nil"/>
            </w:tcBorders>
            <w:shd w:val="clear" w:color="auto" w:fill="auto"/>
            <w:vAlign w:val="center"/>
            <w:hideMark/>
          </w:tcPr>
          <w:p w14:paraId="1F6D7641"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Minor scratch or bruise </w:t>
            </w:r>
          </w:p>
        </w:tc>
      </w:tr>
    </w:tbl>
    <w:p w14:paraId="5176CFB6"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Example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For an electrical accident, the most likely </w:t>
      </w:r>
      <w:r w:rsidRPr="00D57CEC">
        <w:rPr>
          <w:rFonts w:ascii="Gill Sans MT" w:eastAsia="Times New Roman" w:hAnsi="Gill Sans MT" w:cs="Garamond"/>
          <w:sz w:val="22"/>
          <w:szCs w:val="22"/>
          <w:lang w:eastAsia="en-GB"/>
        </w:rPr>
        <w:t>‘</w:t>
      </w:r>
      <w:r w:rsidRPr="00D57CEC">
        <w:rPr>
          <w:rFonts w:ascii="Gill Sans MT" w:eastAsia="Times New Roman" w:hAnsi="Gill Sans MT" w:cs="Segoe UI"/>
          <w:sz w:val="22"/>
          <w:szCs w:val="22"/>
          <w:lang w:eastAsia="en-GB"/>
        </w:rPr>
        <w:t>worst case scenario</w:t>
      </w:r>
      <w:r w:rsidRPr="00D57CEC">
        <w:rPr>
          <w:rFonts w:ascii="Gill Sans MT" w:eastAsia="Times New Roman" w:hAnsi="Gill Sans MT" w:cs="Garamond"/>
          <w:sz w:val="22"/>
          <w:szCs w:val="22"/>
          <w:lang w:eastAsia="en-GB"/>
        </w:rPr>
        <w:t>’</w:t>
      </w:r>
      <w:r w:rsidRPr="00D57CEC">
        <w:rPr>
          <w:rFonts w:ascii="Gill Sans MT" w:eastAsia="Times New Roman" w:hAnsi="Gill Sans MT" w:cs="Segoe UI"/>
          <w:sz w:val="22"/>
          <w:szCs w:val="22"/>
          <w:lang w:eastAsia="en-GB"/>
        </w:rPr>
        <w:t xml:space="preserve"> outcome is electrocution, which could be fatal for the individual concerned </w:t>
      </w:r>
      <w:r w:rsidRPr="00D57CEC">
        <w:rPr>
          <w:rFonts w:ascii="Gill Sans MT" w:eastAsia="Times New Roman" w:hAnsi="Gill Sans MT" w:cs="Garamond"/>
          <w:sz w:val="22"/>
          <w:szCs w:val="22"/>
          <w:lang w:eastAsia="en-GB"/>
        </w:rPr>
        <w:t>–</w:t>
      </w:r>
      <w:r w:rsidRPr="00D57CEC">
        <w:rPr>
          <w:rFonts w:ascii="Gill Sans MT" w:eastAsia="Times New Roman" w:hAnsi="Gill Sans MT" w:cs="Segoe UI"/>
          <w:sz w:val="22"/>
          <w:szCs w:val="22"/>
          <w:lang w:eastAsia="en-GB"/>
        </w:rPr>
        <w:t xml:space="preserve"> a hazard score of 4.</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This will usually be the case with falls from height too.</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On the other hand, the most likely ‘worst case scenario’ outcome from use of</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simple equipment such as scissors, staplers, compasses etc, will probably be a cut or scratch </w:t>
      </w:r>
      <w:r w:rsidRPr="00D57CEC">
        <w:rPr>
          <w:rFonts w:ascii="Gill Sans MT" w:eastAsia="Times New Roman" w:hAnsi="Gill Sans MT" w:cs="Garamond"/>
          <w:sz w:val="22"/>
          <w:szCs w:val="22"/>
          <w:lang w:eastAsia="en-GB"/>
        </w:rPr>
        <w:t>–</w:t>
      </w:r>
      <w:r w:rsidRPr="00D57CEC">
        <w:rPr>
          <w:rFonts w:ascii="Gill Sans MT" w:eastAsia="Times New Roman" w:hAnsi="Gill Sans MT" w:cs="Segoe UI"/>
          <w:sz w:val="22"/>
          <w:szCs w:val="22"/>
          <w:lang w:eastAsia="en-GB"/>
        </w:rPr>
        <w:t xml:space="preserve"> a score of 1 or 2.</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560B5FB1"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p>
    <w:p w14:paraId="0D62FCB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sz w:val="22"/>
          <w:szCs w:val="22"/>
          <w:lang w:eastAsia="en-GB"/>
        </w:rPr>
        <w:t>6. Consider existing control measures</w:t>
      </w:r>
      <w:r w:rsidRPr="00D57CEC">
        <w:rPr>
          <w:rFonts w:ascii="Gill Sans MT" w:eastAsia="Times New Roman" w:hAnsi="Gill Sans MT" w:cs="Segoe UI"/>
          <w:sz w:val="22"/>
          <w:szCs w:val="22"/>
          <w:lang w:eastAsia="en-GB"/>
        </w:rPr>
        <w:t> </w:t>
      </w:r>
    </w:p>
    <w:p w14:paraId="2984E1A7"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9D184DA" w14:textId="77777777" w:rsidR="00FB0CBC" w:rsidRPr="00D57CEC" w:rsidRDefault="00FB0CBC" w:rsidP="00FB0CBC">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How each hazard is currently controlled needs to be considered in turn.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In many cases there will be adequate controls in place, often arrived at over years of establishing good practice.</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t> </w:t>
      </w:r>
    </w:p>
    <w:p w14:paraId="25E2A073" w14:textId="77777777" w:rsidR="00513961"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controls need to be listed in the ‘Existing Control Measures’ section of the assessment.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It is important to make sure the control is relevant to the risk, and that it is practicable, achievable and reflects likely practice. </w:t>
      </w:r>
    </w:p>
    <w:p w14:paraId="02321BEC" w14:textId="77777777" w:rsidR="00513961"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 controls might be a system, such as prohibiting people from doing something, or from using a piece of equipment (like a ladder or a dangerous piece of machinery).</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They might include having written instructions for a job or using protective</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equipment, or making sure people have had particular training.</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w:t>
      </w:r>
    </w:p>
    <w:p w14:paraId="5765CC6E"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xml:space="preserve">They might be simple physical measures </w:t>
      </w:r>
      <w:r w:rsidRPr="00D57CEC">
        <w:rPr>
          <w:rFonts w:ascii="Gill Sans MT" w:eastAsia="Times New Roman" w:hAnsi="Gill Sans MT" w:cs="Garamond"/>
          <w:sz w:val="22"/>
          <w:szCs w:val="22"/>
          <w:lang w:eastAsia="en-GB"/>
        </w:rPr>
        <w:t>–</w:t>
      </w:r>
      <w:r w:rsidRPr="00D57CEC">
        <w:rPr>
          <w:rFonts w:ascii="Gill Sans MT" w:eastAsia="Times New Roman" w:hAnsi="Gill Sans MT" w:cs="Segoe UI"/>
          <w:sz w:val="22"/>
          <w:szCs w:val="22"/>
          <w:lang w:eastAsia="en-GB"/>
        </w:rPr>
        <w:t xml:space="preserve"> like having window restrictors on a second storey classroom window.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t>Particular control measures to be considered include: </w:t>
      </w:r>
    </w:p>
    <w:p w14:paraId="77606B6E" w14:textId="77777777" w:rsidR="00FB0CBC" w:rsidRPr="00D57CEC" w:rsidRDefault="00FB0CBC" w:rsidP="003C49DB">
      <w:pPr>
        <w:numPr>
          <w:ilvl w:val="0"/>
          <w:numId w:val="2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elimination </w:t>
      </w:r>
    </w:p>
    <w:p w14:paraId="49065924" w14:textId="77777777" w:rsidR="00FB0CBC" w:rsidRPr="00D57CEC" w:rsidRDefault="00FB0CBC" w:rsidP="003C49DB">
      <w:pPr>
        <w:numPr>
          <w:ilvl w:val="0"/>
          <w:numId w:val="2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substitution by something less hazardous </w:t>
      </w:r>
    </w:p>
    <w:p w14:paraId="13968F6D" w14:textId="77777777" w:rsidR="00FB0CBC" w:rsidRPr="00D57CEC" w:rsidRDefault="00FB0CBC" w:rsidP="003C49DB">
      <w:pPr>
        <w:numPr>
          <w:ilvl w:val="0"/>
          <w:numId w:val="2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guarding </w:t>
      </w:r>
    </w:p>
    <w:p w14:paraId="1208F7CE" w14:textId="77777777" w:rsidR="00FB0CBC" w:rsidRPr="00D57CEC" w:rsidRDefault="00FB0CBC" w:rsidP="003C49DB">
      <w:pPr>
        <w:numPr>
          <w:ilvl w:val="0"/>
          <w:numId w:val="2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safe system of work (written procedures) </w:t>
      </w:r>
    </w:p>
    <w:p w14:paraId="7D175DF1" w14:textId="77777777" w:rsidR="00FB0CBC" w:rsidRPr="00D57CEC" w:rsidRDefault="00FB0CBC" w:rsidP="003C49DB">
      <w:pPr>
        <w:numPr>
          <w:ilvl w:val="0"/>
          <w:numId w:val="23"/>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supervision </w:t>
      </w:r>
    </w:p>
    <w:p w14:paraId="047BEB07" w14:textId="77777777" w:rsidR="00FB0CBC" w:rsidRPr="00D57CEC" w:rsidRDefault="00FB0CBC" w:rsidP="003C49DB">
      <w:pPr>
        <w:numPr>
          <w:ilvl w:val="0"/>
          <w:numId w:val="2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training </w:t>
      </w:r>
    </w:p>
    <w:p w14:paraId="20F4246A" w14:textId="77777777" w:rsidR="00FB0CBC" w:rsidRPr="00D57CEC" w:rsidRDefault="00FB0CBC" w:rsidP="003C49DB">
      <w:pPr>
        <w:numPr>
          <w:ilvl w:val="0"/>
          <w:numId w:val="2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information/instruction – signs etc. </w:t>
      </w:r>
    </w:p>
    <w:p w14:paraId="5125CB2D" w14:textId="77777777" w:rsidR="00FB0CBC" w:rsidRPr="00D57CEC" w:rsidRDefault="00FB0CBC" w:rsidP="003C49DB">
      <w:pPr>
        <w:numPr>
          <w:ilvl w:val="0"/>
          <w:numId w:val="24"/>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personal protective equipment </w:t>
      </w:r>
    </w:p>
    <w:p w14:paraId="31F060EE" w14:textId="77777777" w:rsidR="00FB0CBC" w:rsidRPr="00D57CEC" w:rsidRDefault="00FB0CBC" w:rsidP="00FB0CBC">
      <w:pPr>
        <w:spacing w:before="0" w:after="0" w:line="240" w:lineRule="auto"/>
        <w:ind w:left="-22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DC34D4B"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sz w:val="22"/>
          <w:szCs w:val="22"/>
          <w:lang w:eastAsia="en-GB"/>
        </w:rPr>
        <w:t>7.</w:t>
      </w:r>
      <w:r w:rsidRPr="00D57CEC">
        <w:rPr>
          <w:rFonts w:ascii="Arial" w:eastAsia="Times New Roman" w:hAnsi="Arial" w:cs="Arial"/>
          <w:b/>
          <w:bCs/>
          <w:sz w:val="22"/>
          <w:szCs w:val="22"/>
          <w:lang w:eastAsia="en-GB"/>
        </w:rPr>
        <w:t> </w:t>
      </w:r>
      <w:r w:rsidRPr="00D57CEC">
        <w:rPr>
          <w:rFonts w:ascii="Gill Sans MT" w:eastAsia="Times New Roman" w:hAnsi="Gill Sans MT" w:cs="Segoe UI"/>
          <w:b/>
          <w:bCs/>
          <w:sz w:val="22"/>
          <w:szCs w:val="22"/>
          <w:lang w:eastAsia="en-GB"/>
        </w:rPr>
        <w:t>Assess the likelihood of the hazard occurring</w:t>
      </w:r>
      <w:r w:rsidRPr="00D57CEC">
        <w:rPr>
          <w:rFonts w:ascii="Gill Sans MT" w:eastAsia="Times New Roman" w:hAnsi="Gill Sans MT" w:cs="Segoe UI"/>
          <w:sz w:val="22"/>
          <w:szCs w:val="22"/>
          <w:lang w:eastAsia="en-GB"/>
        </w:rPr>
        <w:t> </w:t>
      </w:r>
    </w:p>
    <w:p w14:paraId="78793758"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5D4D29F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Now determine how likely it is that an incident could occur (both expected outcome or worst case scenario). It will be determined by a number of factors including: </w:t>
      </w:r>
    </w:p>
    <w:p w14:paraId="74500ACC" w14:textId="77777777" w:rsidR="00FB0CBC" w:rsidRPr="00D57CEC" w:rsidRDefault="00FB0CBC" w:rsidP="003C49DB">
      <w:pPr>
        <w:numPr>
          <w:ilvl w:val="0"/>
          <w:numId w:val="2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How hazard is controlled </w:t>
      </w:r>
    </w:p>
    <w:p w14:paraId="3DBB300B" w14:textId="77777777" w:rsidR="00FB0CBC" w:rsidRPr="00D57CEC" w:rsidRDefault="00FB0CBC" w:rsidP="003C49DB">
      <w:pPr>
        <w:numPr>
          <w:ilvl w:val="0"/>
          <w:numId w:val="2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Who is exposed to hazard and for how </w:t>
      </w:r>
      <w:proofErr w:type="gramStart"/>
      <w:r w:rsidRPr="00D57CEC">
        <w:rPr>
          <w:rFonts w:ascii="Gill Sans MT" w:eastAsia="Times New Roman" w:hAnsi="Gill Sans MT" w:cs="Segoe UI"/>
          <w:sz w:val="22"/>
          <w:szCs w:val="22"/>
          <w:lang w:eastAsia="en-GB"/>
        </w:rPr>
        <w:t>long</w:t>
      </w:r>
      <w:proofErr w:type="gramEnd"/>
      <w:r w:rsidRPr="00D57CEC">
        <w:rPr>
          <w:rFonts w:ascii="Gill Sans MT" w:eastAsia="Times New Roman" w:hAnsi="Gill Sans MT" w:cs="Segoe UI"/>
          <w:sz w:val="22"/>
          <w:szCs w:val="22"/>
          <w:lang w:eastAsia="en-GB"/>
        </w:rPr>
        <w:t> </w:t>
      </w:r>
    </w:p>
    <w:p w14:paraId="512EDA41" w14:textId="77777777" w:rsidR="00FB0CBC" w:rsidRPr="00D57CEC" w:rsidRDefault="00FB0CBC" w:rsidP="003C49DB">
      <w:pPr>
        <w:numPr>
          <w:ilvl w:val="0"/>
          <w:numId w:val="25"/>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Level of training and experience </w:t>
      </w:r>
    </w:p>
    <w:p w14:paraId="0D77DBAA" w14:textId="77777777" w:rsidR="00FB0CBC" w:rsidRPr="00D57CEC" w:rsidRDefault="00FB0CBC" w:rsidP="003C49DB">
      <w:pPr>
        <w:numPr>
          <w:ilvl w:val="0"/>
          <w:numId w:val="2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Age / maturity</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of those exposed to the hazard </w:t>
      </w:r>
    </w:p>
    <w:p w14:paraId="4A32B963" w14:textId="77777777" w:rsidR="00FB0CBC" w:rsidRPr="00D57CEC" w:rsidRDefault="00FB0CBC" w:rsidP="003C49DB">
      <w:pPr>
        <w:numPr>
          <w:ilvl w:val="0"/>
          <w:numId w:val="2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Understanding of the hazard by those exposed to it </w:t>
      </w:r>
    </w:p>
    <w:p w14:paraId="16FEE063" w14:textId="77777777" w:rsidR="00FB0CBC" w:rsidRPr="00D57CEC" w:rsidRDefault="00FB0CBC" w:rsidP="003C49DB">
      <w:pPr>
        <w:numPr>
          <w:ilvl w:val="0"/>
          <w:numId w:val="26"/>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What protective measures are in </w:t>
      </w:r>
      <w:proofErr w:type="gramStart"/>
      <w:r w:rsidRPr="00D57CEC">
        <w:rPr>
          <w:rFonts w:ascii="Gill Sans MT" w:eastAsia="Times New Roman" w:hAnsi="Gill Sans MT" w:cs="Segoe UI"/>
          <w:sz w:val="22"/>
          <w:szCs w:val="22"/>
          <w:lang w:eastAsia="en-GB"/>
        </w:rPr>
        <w:t>place</w:t>
      </w:r>
      <w:proofErr w:type="gramEnd"/>
      <w:r w:rsidRPr="00D57CEC">
        <w:rPr>
          <w:rFonts w:ascii="Gill Sans MT" w:eastAsia="Times New Roman" w:hAnsi="Gill Sans MT" w:cs="Segoe UI"/>
          <w:sz w:val="22"/>
          <w:szCs w:val="22"/>
          <w:lang w:eastAsia="en-GB"/>
        </w:rPr>
        <w:t> </w:t>
      </w:r>
    </w:p>
    <w:p w14:paraId="4AF2EC23"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Take the example of slips and trips in a Junior School playground. Slips and trips may be caused by uneven surfaces, steps, slippery surfaces as a result of moss, ice, objects such as bags on the ground, </w:t>
      </w:r>
      <w:proofErr w:type="spellStart"/>
      <w:r w:rsidRPr="00D57CEC">
        <w:rPr>
          <w:rFonts w:ascii="Gill Sans MT" w:eastAsia="Times New Roman" w:hAnsi="Gill Sans MT" w:cs="Segoe UI"/>
          <w:sz w:val="22"/>
          <w:szCs w:val="22"/>
          <w:lang w:eastAsia="en-GB"/>
        </w:rPr>
        <w:t>loose</w:t>
      </w:r>
      <w:proofErr w:type="spellEnd"/>
      <w:r w:rsidRPr="00D57CEC">
        <w:rPr>
          <w:rFonts w:ascii="Gill Sans MT" w:eastAsia="Times New Roman" w:hAnsi="Gill Sans MT" w:cs="Segoe UI"/>
          <w:sz w:val="22"/>
          <w:szCs w:val="22"/>
          <w:lang w:eastAsia="en-GB"/>
        </w:rPr>
        <w:t> or unsuitable footwear, or just children tripping over their own feet as they play. The risks will vary depending on whether or not: </w:t>
      </w:r>
    </w:p>
    <w:p w14:paraId="6459E111" w14:textId="77777777" w:rsidR="00FB0CBC" w:rsidRPr="00D57CEC" w:rsidRDefault="00FB0CBC" w:rsidP="003C49DB">
      <w:pPr>
        <w:numPr>
          <w:ilvl w:val="0"/>
          <w:numId w:val="27"/>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Any uneven surfaces are cordoned off, or are only in small infrequently used areas, as opposed to main play areas/walkways </w:t>
      </w:r>
    </w:p>
    <w:p w14:paraId="671C27A9" w14:textId="77777777" w:rsidR="00FB0CBC" w:rsidRPr="00D57CEC" w:rsidRDefault="00FB0CBC" w:rsidP="003C49DB">
      <w:pPr>
        <w:numPr>
          <w:ilvl w:val="0"/>
          <w:numId w:val="2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lastRenderedPageBreak/>
        <w:t>Steps are even and in good condition and clearly marked </w:t>
      </w:r>
    </w:p>
    <w:p w14:paraId="3E2A5A1B" w14:textId="77777777" w:rsidR="00FB0CBC" w:rsidRPr="00D57CEC" w:rsidRDefault="00FB0CBC" w:rsidP="003C49DB">
      <w:pPr>
        <w:numPr>
          <w:ilvl w:val="0"/>
          <w:numId w:val="2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Areas where moss grows are regularly treated, and play areas are </w:t>
      </w:r>
      <w:proofErr w:type="spellStart"/>
      <w:r w:rsidRPr="00D57CEC">
        <w:rPr>
          <w:rFonts w:ascii="Gill Sans MT" w:eastAsia="Times New Roman" w:hAnsi="Gill Sans MT" w:cs="Segoe UI"/>
          <w:sz w:val="22"/>
          <w:szCs w:val="22"/>
          <w:lang w:eastAsia="en-GB"/>
        </w:rPr>
        <w:t>salted</w:t>
      </w:r>
      <w:proofErr w:type="spellEnd"/>
      <w:r w:rsidRPr="00D57CEC">
        <w:rPr>
          <w:rFonts w:ascii="Gill Sans MT" w:eastAsia="Times New Roman" w:hAnsi="Gill Sans MT" w:cs="Segoe UI"/>
          <w:sz w:val="22"/>
          <w:szCs w:val="22"/>
          <w:lang w:eastAsia="en-GB"/>
        </w:rPr>
        <w:t> to clear any ice if the children are to be allowed out to play </w:t>
      </w:r>
    </w:p>
    <w:p w14:paraId="79CFA43B" w14:textId="77777777" w:rsidR="00FB0CBC" w:rsidRPr="00D57CEC" w:rsidRDefault="00FB0CBC" w:rsidP="003C49DB">
      <w:pPr>
        <w:numPr>
          <w:ilvl w:val="0"/>
          <w:numId w:val="2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Children are encouraged to leave unnecessary bags, coats etc. inside, or in a safe place, e.g. on a bench </w:t>
      </w:r>
    </w:p>
    <w:p w14:paraId="2DDC7740" w14:textId="77777777" w:rsidR="00FB0CBC" w:rsidRPr="00D57CEC" w:rsidRDefault="00FB0CBC" w:rsidP="003C49DB">
      <w:pPr>
        <w:numPr>
          <w:ilvl w:val="0"/>
          <w:numId w:val="2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Children wear sensible shoes, and if necessary adults help younger children tie up any loose shoelaces </w:t>
      </w:r>
    </w:p>
    <w:p w14:paraId="7DD7A9FD" w14:textId="77777777" w:rsidR="00FB0CBC" w:rsidRPr="00D57CEC" w:rsidRDefault="00FB0CBC" w:rsidP="003C49DB">
      <w:pPr>
        <w:numPr>
          <w:ilvl w:val="0"/>
          <w:numId w:val="28"/>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Pupils are well supervised during playtimes and clearly understand the playground ‘rules’ </w:t>
      </w:r>
    </w:p>
    <w:p w14:paraId="55A143A6"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1"/>
        <w:gridCol w:w="7405"/>
      </w:tblGrid>
      <w:tr w:rsidR="00FB0CBC" w:rsidRPr="00D57CEC" w14:paraId="7CFA53EC" w14:textId="77777777" w:rsidTr="00FB0CBC">
        <w:tc>
          <w:tcPr>
            <w:tcW w:w="3570" w:type="dxa"/>
            <w:tcBorders>
              <w:top w:val="nil"/>
              <w:left w:val="nil"/>
              <w:bottom w:val="nil"/>
              <w:right w:val="nil"/>
            </w:tcBorders>
            <w:shd w:val="clear" w:color="auto" w:fill="auto"/>
            <w:vAlign w:val="center"/>
            <w:hideMark/>
          </w:tcPr>
          <w:p w14:paraId="26AD1125"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Certainty – 5 </w:t>
            </w:r>
          </w:p>
        </w:tc>
        <w:tc>
          <w:tcPr>
            <w:tcW w:w="9120" w:type="dxa"/>
            <w:tcBorders>
              <w:top w:val="nil"/>
              <w:left w:val="nil"/>
              <w:bottom w:val="nil"/>
              <w:right w:val="nil"/>
            </w:tcBorders>
            <w:shd w:val="clear" w:color="auto" w:fill="auto"/>
            <w:vAlign w:val="center"/>
            <w:hideMark/>
          </w:tcPr>
          <w:p w14:paraId="58778A1D"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Could happen at any time and on any day </w:t>
            </w:r>
          </w:p>
        </w:tc>
      </w:tr>
      <w:tr w:rsidR="00FB0CBC" w:rsidRPr="00D57CEC" w14:paraId="50520042" w14:textId="77777777" w:rsidTr="00FB0CBC">
        <w:tc>
          <w:tcPr>
            <w:tcW w:w="3570" w:type="dxa"/>
            <w:tcBorders>
              <w:top w:val="nil"/>
              <w:left w:val="nil"/>
              <w:bottom w:val="nil"/>
              <w:right w:val="nil"/>
            </w:tcBorders>
            <w:shd w:val="clear" w:color="auto" w:fill="auto"/>
            <w:vAlign w:val="center"/>
            <w:hideMark/>
          </w:tcPr>
          <w:p w14:paraId="2A727953"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Probable – 4</w:t>
            </w:r>
            <w:r w:rsidRPr="00D57CEC">
              <w:rPr>
                <w:rFonts w:ascii="Arial" w:eastAsia="Times New Roman" w:hAnsi="Arial" w:cs="Arial"/>
                <w:sz w:val="22"/>
                <w:szCs w:val="22"/>
                <w:lang w:eastAsia="en-GB"/>
              </w:rPr>
              <w:t> </w:t>
            </w:r>
            <w:r w:rsidRPr="00D57CEC">
              <w:rPr>
                <w:rFonts w:ascii="Gill Sans MT" w:eastAsia="Times New Roman" w:hAnsi="Gill Sans MT" w:cs="Times New Roman"/>
                <w:sz w:val="22"/>
                <w:szCs w:val="22"/>
                <w:lang w:eastAsia="en-GB"/>
              </w:rPr>
              <w:t> </w:t>
            </w:r>
          </w:p>
        </w:tc>
        <w:tc>
          <w:tcPr>
            <w:tcW w:w="9120" w:type="dxa"/>
            <w:tcBorders>
              <w:top w:val="nil"/>
              <w:left w:val="nil"/>
              <w:bottom w:val="nil"/>
              <w:right w:val="nil"/>
            </w:tcBorders>
            <w:shd w:val="clear" w:color="auto" w:fill="auto"/>
            <w:vAlign w:val="center"/>
            <w:hideMark/>
          </w:tcPr>
          <w:p w14:paraId="04A530E9"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Could happen perhaps once a term </w:t>
            </w:r>
          </w:p>
        </w:tc>
      </w:tr>
      <w:tr w:rsidR="00FB0CBC" w:rsidRPr="00D57CEC" w14:paraId="3836C4B2" w14:textId="77777777" w:rsidTr="00FB0CBC">
        <w:tc>
          <w:tcPr>
            <w:tcW w:w="3570" w:type="dxa"/>
            <w:tcBorders>
              <w:top w:val="nil"/>
              <w:left w:val="nil"/>
              <w:bottom w:val="nil"/>
              <w:right w:val="nil"/>
            </w:tcBorders>
            <w:shd w:val="clear" w:color="auto" w:fill="auto"/>
            <w:vAlign w:val="center"/>
            <w:hideMark/>
          </w:tcPr>
          <w:p w14:paraId="74E0C4DB"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Likely – 3 </w:t>
            </w:r>
          </w:p>
        </w:tc>
        <w:tc>
          <w:tcPr>
            <w:tcW w:w="9120" w:type="dxa"/>
            <w:tcBorders>
              <w:top w:val="nil"/>
              <w:left w:val="nil"/>
              <w:bottom w:val="nil"/>
              <w:right w:val="nil"/>
            </w:tcBorders>
            <w:shd w:val="clear" w:color="auto" w:fill="auto"/>
            <w:vAlign w:val="center"/>
            <w:hideMark/>
          </w:tcPr>
          <w:p w14:paraId="6DED0070"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Could happen perhaps once a year </w:t>
            </w:r>
          </w:p>
        </w:tc>
      </w:tr>
      <w:tr w:rsidR="00FB0CBC" w:rsidRPr="00D57CEC" w14:paraId="35B22697" w14:textId="77777777" w:rsidTr="00FB0CBC">
        <w:tc>
          <w:tcPr>
            <w:tcW w:w="3570" w:type="dxa"/>
            <w:tcBorders>
              <w:top w:val="nil"/>
              <w:left w:val="nil"/>
              <w:bottom w:val="nil"/>
              <w:right w:val="nil"/>
            </w:tcBorders>
            <w:shd w:val="clear" w:color="auto" w:fill="auto"/>
            <w:vAlign w:val="center"/>
            <w:hideMark/>
          </w:tcPr>
          <w:p w14:paraId="2824ABD2"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Conceivable – 2 </w:t>
            </w:r>
          </w:p>
        </w:tc>
        <w:tc>
          <w:tcPr>
            <w:tcW w:w="9120" w:type="dxa"/>
            <w:tcBorders>
              <w:top w:val="nil"/>
              <w:left w:val="nil"/>
              <w:bottom w:val="nil"/>
              <w:right w:val="nil"/>
            </w:tcBorders>
            <w:shd w:val="clear" w:color="auto" w:fill="auto"/>
            <w:vAlign w:val="center"/>
            <w:hideMark/>
          </w:tcPr>
          <w:p w14:paraId="21E051E3"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Might happen perhaps once in 5 years </w:t>
            </w:r>
          </w:p>
        </w:tc>
      </w:tr>
      <w:tr w:rsidR="00FB0CBC" w:rsidRPr="00D57CEC" w14:paraId="16B620C5" w14:textId="77777777" w:rsidTr="00FB0CBC">
        <w:tc>
          <w:tcPr>
            <w:tcW w:w="3570" w:type="dxa"/>
            <w:tcBorders>
              <w:top w:val="nil"/>
              <w:left w:val="nil"/>
              <w:bottom w:val="nil"/>
              <w:right w:val="nil"/>
            </w:tcBorders>
            <w:shd w:val="clear" w:color="auto" w:fill="auto"/>
            <w:vAlign w:val="center"/>
            <w:hideMark/>
          </w:tcPr>
          <w:p w14:paraId="0E7F4061"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Improbable – 1 </w:t>
            </w:r>
          </w:p>
        </w:tc>
        <w:tc>
          <w:tcPr>
            <w:tcW w:w="9120" w:type="dxa"/>
            <w:tcBorders>
              <w:top w:val="nil"/>
              <w:left w:val="nil"/>
              <w:bottom w:val="nil"/>
              <w:right w:val="nil"/>
            </w:tcBorders>
            <w:shd w:val="clear" w:color="auto" w:fill="auto"/>
            <w:vAlign w:val="center"/>
            <w:hideMark/>
          </w:tcPr>
          <w:p w14:paraId="42D594B1" w14:textId="77777777" w:rsidR="00FB0CBC" w:rsidRPr="00D57CEC" w:rsidRDefault="00FB0CBC" w:rsidP="00FB0CB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sz w:val="22"/>
                <w:szCs w:val="22"/>
                <w:lang w:eastAsia="en-GB"/>
              </w:rPr>
              <w:t>Will probably never happen </w:t>
            </w:r>
          </w:p>
        </w:tc>
      </w:tr>
    </w:tbl>
    <w:p w14:paraId="6413F091"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6C00E40F" w14:textId="77777777"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8.Calculating the risk</w:t>
      </w:r>
      <w:r w:rsidRPr="00D57CEC">
        <w:rPr>
          <w:rFonts w:ascii="Gill Sans MT" w:eastAsia="Times New Roman" w:hAnsi="Gill Sans MT" w:cs="Segoe UI"/>
          <w:sz w:val="22"/>
          <w:szCs w:val="22"/>
          <w:lang w:eastAsia="en-GB"/>
        </w:rPr>
        <w:t> </w:t>
      </w:r>
    </w:p>
    <w:p w14:paraId="7939F72D" w14:textId="77777777" w:rsidR="00513961" w:rsidRPr="00D57CEC" w:rsidRDefault="00513961" w:rsidP="00FB0CBC">
      <w:pPr>
        <w:spacing w:before="0" w:after="0" w:line="240" w:lineRule="auto"/>
        <w:jc w:val="both"/>
        <w:textAlignment w:val="baseline"/>
        <w:rPr>
          <w:rFonts w:ascii="Gill Sans MT" w:eastAsia="Times New Roman" w:hAnsi="Gill Sans MT" w:cs="Segoe UI"/>
          <w:sz w:val="18"/>
          <w:szCs w:val="18"/>
          <w:lang w:eastAsia="en-GB"/>
        </w:rPr>
      </w:pPr>
    </w:p>
    <w:p w14:paraId="3FCC708F" w14:textId="77777777" w:rsidR="00FB0CBC" w:rsidRPr="00D57CEC" w:rsidRDefault="00FB0CBC" w:rsidP="00FB0CBC">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To obtain the risk rating, multiply the severity by the likelihood. </w:t>
      </w:r>
    </w:p>
    <w:p w14:paraId="2106F77E" w14:textId="77777777" w:rsidR="00FB0CBC" w:rsidRPr="00D57CEC" w:rsidRDefault="00FB0CBC" w:rsidP="00FB0CBC">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
          <w:szCs w:val="2"/>
          <w:lang w:eastAsia="en-GB"/>
        </w:rPr>
        <w:t> </w:t>
      </w:r>
    </w:p>
    <w:p w14:paraId="23515293" w14:textId="77777777" w:rsidR="00FB0CBC" w:rsidRPr="00D57CEC" w:rsidRDefault="00FB0CBC" w:rsidP="00FB0CBC">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Risk = Severity x Likelihood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r>
      <w:r w:rsidRPr="00D57CEC">
        <w:rPr>
          <w:rFonts w:ascii="Gill Sans MT" w:eastAsia="Times New Roman" w:hAnsi="Gill Sans MT" w:cs="Segoe UI"/>
          <w:b/>
          <w:bCs/>
          <w:sz w:val="22"/>
          <w:szCs w:val="22"/>
          <w:lang w:eastAsia="en-GB"/>
        </w:rPr>
        <w:t>9. Acceptable, tolerable, action required or activity prohibited</w:t>
      </w:r>
      <w:r w:rsidRPr="00D57CEC">
        <w:rPr>
          <w:rFonts w:ascii="Gill Sans MT" w:eastAsia="Times New Roman" w:hAnsi="Gill Sans MT" w:cs="Segoe UI"/>
          <w:sz w:val="22"/>
          <w:szCs w:val="22"/>
          <w:lang w:eastAsia="en-GB"/>
        </w:rPr>
        <w:t> </w:t>
      </w:r>
    </w:p>
    <w:p w14:paraId="01D994EB"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1332A1BD"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Sensible judgement and reference to the Risk Rating Mat</w:t>
      </w:r>
      <w:r w:rsidRPr="00D57CEC">
        <w:rPr>
          <w:rFonts w:ascii="Arial" w:eastAsia="Times New Roman" w:hAnsi="Arial" w:cs="Arial"/>
          <w:sz w:val="22"/>
          <w:szCs w:val="22"/>
          <w:lang w:eastAsia="en-GB"/>
        </w:rPr>
        <w:t>​</w:t>
      </w:r>
      <w:proofErr w:type="spellStart"/>
      <w:r w:rsidRPr="00D57CEC">
        <w:rPr>
          <w:rFonts w:ascii="Gill Sans MT" w:eastAsia="Times New Roman" w:hAnsi="Gill Sans MT" w:cs="Segoe UI"/>
          <w:sz w:val="22"/>
          <w:szCs w:val="22"/>
          <w:lang w:eastAsia="en-GB"/>
        </w:rPr>
        <w:t>rix</w:t>
      </w:r>
      <w:proofErr w:type="spellEnd"/>
      <w:r w:rsidRPr="00D57CEC">
        <w:rPr>
          <w:rFonts w:ascii="Gill Sans MT" w:eastAsia="Times New Roman" w:hAnsi="Gill Sans MT" w:cs="Segoe UI"/>
          <w:sz w:val="22"/>
          <w:szCs w:val="22"/>
          <w:lang w:eastAsia="en-GB"/>
        </w:rPr>
        <w:t> will indicate if the risks are ‘acceptable’, ‘tolerable’, ‘action required’ or ‘prohibitive’. </w:t>
      </w:r>
    </w:p>
    <w:p w14:paraId="1873832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Acceptable: Risk is either no greater than everyday living or is deemed to be so minimal that management decide to accept the risk. </w:t>
      </w:r>
    </w:p>
    <w:p w14:paraId="227ABE6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Tolerable: Risk has been reduced or controlled as far as is reasonably practicable given current technologies, best practices and resources. This does not negate the need to keep the risk under review and will require further action once developments allow. If Severity &gt;Moderate, ensure contingency plans are in place. </w:t>
      </w:r>
    </w:p>
    <w:p w14:paraId="59E6D2A6"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Action Required: Risk should not be tolerated and all reasonably practicable controls should be applied to reduce risk. (Risk score is probably 9 or more) </w:t>
      </w:r>
    </w:p>
    <w:p w14:paraId="072C1FB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Prohibitive: Cease this activity or isolate risk area until substantial risk reduction is achieved. </w:t>
      </w:r>
    </w:p>
    <w:p w14:paraId="42C9A185" w14:textId="5AF83E4F" w:rsidR="00FB0CBC" w:rsidRPr="00D57CEC" w:rsidRDefault="00FB0CBC" w:rsidP="004E1A08">
      <w:pPr>
        <w:spacing w:before="0" w:after="0" w:line="240" w:lineRule="auto"/>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Sometimes the existing controls will give very satisfactory control of a risk.</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For instance, win</w:t>
      </w:r>
      <w:r w:rsidR="004A1834" w:rsidRPr="00D57CEC">
        <w:rPr>
          <w:rFonts w:ascii="Gill Sans MT" w:eastAsia="Times New Roman" w:hAnsi="Gill Sans MT" w:cs="Segoe UI"/>
          <w:sz w:val="22"/>
          <w:szCs w:val="22"/>
          <w:lang w:eastAsia="en-GB"/>
        </w:rPr>
        <w:t>dow restrictors will stop a student</w:t>
      </w:r>
      <w:r w:rsidRPr="00D57CEC">
        <w:rPr>
          <w:rFonts w:ascii="Gill Sans MT" w:eastAsia="Times New Roman" w:hAnsi="Gill Sans MT" w:cs="Segoe UI"/>
          <w:sz w:val="22"/>
          <w:szCs w:val="22"/>
          <w:lang w:eastAsia="en-GB"/>
        </w:rPr>
        <w:t xml:space="preserve"> or staff member from falling out of the window whilst allowing the window to be opened for ventilation, so a high risk is reduced to low by this control.</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In this case, although there is still a small residual risk, the overall benefit of having openable windows agai</w:t>
      </w:r>
      <w:r w:rsidR="004A1834" w:rsidRPr="00D57CEC">
        <w:rPr>
          <w:rFonts w:ascii="Gill Sans MT" w:eastAsia="Times New Roman" w:hAnsi="Gill Sans MT" w:cs="Segoe UI"/>
          <w:sz w:val="22"/>
          <w:szCs w:val="22"/>
          <w:lang w:eastAsia="en-GB"/>
        </w:rPr>
        <w:t>nst the unlikely event of a student</w:t>
      </w:r>
      <w:r w:rsidRPr="00D57CEC">
        <w:rPr>
          <w:rFonts w:ascii="Gill Sans MT" w:eastAsia="Times New Roman" w:hAnsi="Gill Sans MT" w:cs="Segoe UI"/>
          <w:sz w:val="22"/>
          <w:szCs w:val="22"/>
          <w:lang w:eastAsia="en-GB"/>
        </w:rPr>
        <w:t xml:space="preserve"> falling out (due to the restrictors) allows the risk to be deemed ‘tolerable’; this is saying that all reasonably practicable controls have been implemented given current resources and technology.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t>On the other hand, if the only control to prevent drowning in the swimming pool is the provision of a float and throw line, this will not have much impact on the risk, as a person could still drown. Further action is required to reduce or eliminate (if possible) the risk, e.g.</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the provision of lifeguards</w:t>
      </w:r>
      <w:r w:rsidRPr="00D57CEC">
        <w:rPr>
          <w:rFonts w:ascii="Gill Sans MT" w:eastAsia="Times New Roman" w:hAnsi="Gill Sans MT" w:cs="Garamond"/>
          <w:sz w:val="22"/>
          <w:szCs w:val="22"/>
          <w:lang w:eastAsia="en-GB"/>
        </w:rPr>
        <w:t> </w:t>
      </w:r>
      <w:r w:rsidRPr="00D57CEC">
        <w:rPr>
          <w:rFonts w:ascii="Gill Sans MT" w:eastAsia="Times New Roman" w:hAnsi="Gill Sans MT" w:cs="Segoe UI"/>
          <w:sz w:val="22"/>
          <w:szCs w:val="22"/>
          <w:lang w:eastAsia="en-GB"/>
        </w:rPr>
        <w:t>at all times when swimmers use the pool, and keeping the pool locked so no-one can gain access without a lifeguard being present. If further controls are necessary, it is important to ensure that the controls you are planning to introduce will reduce the risk adequately. </w:t>
      </w:r>
    </w:p>
    <w:p w14:paraId="4C4656B0"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417882F1"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sz w:val="22"/>
          <w:szCs w:val="22"/>
          <w:lang w:eastAsia="en-GB"/>
        </w:rPr>
        <w:t>10. Improvements/action required to make risk acceptable, tolerable</w:t>
      </w:r>
      <w:r w:rsidRPr="00D57CEC">
        <w:rPr>
          <w:rFonts w:ascii="Gill Sans MT" w:eastAsia="Times New Roman" w:hAnsi="Gill Sans MT" w:cs="Segoe UI"/>
          <w:sz w:val="22"/>
          <w:szCs w:val="22"/>
          <w:lang w:eastAsia="en-GB"/>
        </w:rPr>
        <w:t> </w:t>
      </w:r>
    </w:p>
    <w:p w14:paraId="47442BB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1D4D24D5"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If you cannot conclude that you have taken all reasonably practicable control measures, then you must develop an action plan to implement further improvements.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Even if the risk rating is low, consider whether there are simple steps that can be taken to reduce it further. </w:t>
      </w:r>
    </w:p>
    <w:p w14:paraId="338AB8B3"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For instance, if window restrictors are fitted to reduce the risk of falls from 2nd storey and above windows it would be an improvement if they were checked occasionally to ensure that nobody had removed them or interfered with them. </w:t>
      </w:r>
      <w:r w:rsidRPr="00D57CEC">
        <w:rPr>
          <w:rFonts w:ascii="Gill Sans MT" w:eastAsia="Times New Roman" w:hAnsi="Gill Sans MT" w:cs="Segoe UI"/>
          <w:sz w:val="22"/>
          <w:szCs w:val="22"/>
          <w:lang w:eastAsia="en-GB"/>
        </w:rPr>
        <w:br/>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r w:rsidRPr="00D57CEC">
        <w:rPr>
          <w:rFonts w:ascii="Gill Sans MT" w:eastAsia="Times New Roman" w:hAnsi="Gill Sans MT" w:cs="Segoe UI"/>
          <w:sz w:val="22"/>
          <w:szCs w:val="22"/>
          <w:lang w:eastAsia="en-GB"/>
        </w:rPr>
        <w:br/>
        <w:t>If there are improvements to the way the risk is currently managed and the improvements are practicable, list them down in the ‘Improvements / Actions’ column on the Risk Assessment. The measures taken to manage a risk should always be proportionate to the risk.</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For example, it is not expected that £20,000 should be spent to prevent a bruise but it might be to prevent a serious injury. </w:t>
      </w:r>
    </w:p>
    <w:p w14:paraId="6BDC832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059FED4C"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i/>
          <w:iCs/>
          <w:sz w:val="22"/>
          <w:szCs w:val="22"/>
          <w:lang w:eastAsia="en-GB"/>
        </w:rPr>
        <w:t>At RHSB staff who write risk assessments endeavour to incorporate the ‘Improvements/Actions Required’ into the risk assessment at the same time (wherever feasible).</w:t>
      </w:r>
      <w:r w:rsidRPr="00D57CEC">
        <w:rPr>
          <w:rFonts w:ascii="Gill Sans MT" w:eastAsia="Times New Roman" w:hAnsi="Gill Sans MT" w:cs="Segoe UI"/>
          <w:sz w:val="22"/>
          <w:szCs w:val="22"/>
          <w:lang w:eastAsia="en-GB"/>
        </w:rPr>
        <w:t> </w:t>
      </w:r>
    </w:p>
    <w:p w14:paraId="635F41C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586AEF2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b/>
          <w:bCs/>
          <w:sz w:val="22"/>
          <w:szCs w:val="22"/>
          <w:lang w:eastAsia="en-GB"/>
        </w:rPr>
        <w:lastRenderedPageBreak/>
        <w:t>11. Implement controls</w:t>
      </w:r>
      <w:r w:rsidRPr="00D57CEC">
        <w:rPr>
          <w:rFonts w:ascii="Gill Sans MT" w:eastAsia="Times New Roman" w:hAnsi="Gill Sans MT" w:cs="Segoe UI"/>
          <w:sz w:val="22"/>
          <w:szCs w:val="22"/>
          <w:lang w:eastAsia="en-GB"/>
        </w:rPr>
        <w:t> </w:t>
      </w:r>
    </w:p>
    <w:p w14:paraId="19652A5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59164BE2"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Take all necessary steps to ensure all the controls identified in the risk assessment are implemented.</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w:t>
      </w:r>
    </w:p>
    <w:p w14:paraId="4769F5BE"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E. Recording the Risk Assessment </w:t>
      </w:r>
    </w:p>
    <w:p w14:paraId="47054F4B"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Risk assessments need to be written down.</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 template for an area/activity risk assessment is available to download from the Hub. </w:t>
      </w:r>
    </w:p>
    <w:p w14:paraId="31BFBED9"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Template risk assessment forms for the following hazards and activities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are available in other sections the Hub. </w:t>
      </w:r>
    </w:p>
    <w:p w14:paraId="24095311" w14:textId="77777777" w:rsidR="00FB0CBC" w:rsidRPr="00D57CEC" w:rsidRDefault="00FB0CBC" w:rsidP="003C49DB">
      <w:pPr>
        <w:numPr>
          <w:ilvl w:val="0"/>
          <w:numId w:val="2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COSHH </w:t>
      </w:r>
    </w:p>
    <w:p w14:paraId="14C46A8D" w14:textId="77777777" w:rsidR="00FB0CBC" w:rsidRPr="00D57CEC" w:rsidRDefault="00FB0CBC" w:rsidP="003C49DB">
      <w:pPr>
        <w:numPr>
          <w:ilvl w:val="0"/>
          <w:numId w:val="2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Employee Pregnancy/Nursing Mothers </w:t>
      </w:r>
    </w:p>
    <w:p w14:paraId="4E385F9D" w14:textId="77777777" w:rsidR="00FB0CBC" w:rsidRPr="00D57CEC" w:rsidRDefault="00FB0CBC" w:rsidP="003C49DB">
      <w:pPr>
        <w:numPr>
          <w:ilvl w:val="0"/>
          <w:numId w:val="2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Fire </w:t>
      </w:r>
    </w:p>
    <w:p w14:paraId="63B8F34F" w14:textId="77777777" w:rsidR="00FB0CBC" w:rsidRPr="00D57CEC" w:rsidRDefault="00FB0CBC" w:rsidP="003C49DB">
      <w:pPr>
        <w:numPr>
          <w:ilvl w:val="0"/>
          <w:numId w:val="29"/>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First Aid </w:t>
      </w:r>
    </w:p>
    <w:p w14:paraId="495AFF68" w14:textId="77777777" w:rsidR="00FB0CBC" w:rsidRPr="00D57CEC" w:rsidRDefault="00FB0CBC" w:rsidP="003C49DB">
      <w:pPr>
        <w:numPr>
          <w:ilvl w:val="0"/>
          <w:numId w:val="3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Manual Handling </w:t>
      </w:r>
    </w:p>
    <w:p w14:paraId="43050D3A" w14:textId="77777777" w:rsidR="00FB0CBC" w:rsidRPr="00D57CEC" w:rsidRDefault="00FB0CBC" w:rsidP="003C49DB">
      <w:pPr>
        <w:numPr>
          <w:ilvl w:val="0"/>
          <w:numId w:val="3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Provision and Use of Work Equipment </w:t>
      </w:r>
    </w:p>
    <w:p w14:paraId="33D938BF" w14:textId="77777777" w:rsidR="00FB0CBC" w:rsidRPr="00D57CEC" w:rsidRDefault="00FB0CBC" w:rsidP="003C49DB">
      <w:pPr>
        <w:numPr>
          <w:ilvl w:val="0"/>
          <w:numId w:val="3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Science </w:t>
      </w:r>
    </w:p>
    <w:p w14:paraId="2F62C696" w14:textId="77777777" w:rsidR="00FB0CBC" w:rsidRPr="00D57CEC" w:rsidRDefault="00FB0CBC" w:rsidP="003C49DB">
      <w:pPr>
        <w:numPr>
          <w:ilvl w:val="0"/>
          <w:numId w:val="3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Use of Computers (Display Screen Equipment) </w:t>
      </w:r>
    </w:p>
    <w:p w14:paraId="7B69421A" w14:textId="77777777" w:rsidR="00FB0CBC" w:rsidRPr="00D57CEC" w:rsidRDefault="00FB0CBC" w:rsidP="003C49DB">
      <w:pPr>
        <w:numPr>
          <w:ilvl w:val="0"/>
          <w:numId w:val="30"/>
        </w:numPr>
        <w:spacing w:before="0" w:after="0" w:line="240" w:lineRule="auto"/>
        <w:ind w:left="0" w:firstLine="0"/>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Work at Heights </w:t>
      </w:r>
    </w:p>
    <w:p w14:paraId="1019E8F1" w14:textId="77777777" w:rsidR="00FB0CBC" w:rsidRPr="00D57CEC" w:rsidRDefault="00FB0CBC" w:rsidP="00FB0CBC">
      <w:pPr>
        <w:spacing w:before="0" w:after="0" w:line="240" w:lineRule="auto"/>
        <w:ind w:left="-225"/>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 </w:t>
      </w:r>
    </w:p>
    <w:p w14:paraId="4D0A2504" w14:textId="77777777" w:rsidR="00FB0CBC" w:rsidRPr="00D57CEC" w:rsidRDefault="00FB0CBC" w:rsidP="00FB0CBC">
      <w:pPr>
        <w:spacing w:before="0" w:after="0" w:line="240" w:lineRule="auto"/>
        <w:jc w:val="both"/>
        <w:textAlignment w:val="baseline"/>
        <w:rPr>
          <w:rFonts w:ascii="Gill Sans MT" w:eastAsia="Times New Roman" w:hAnsi="Gill Sans MT" w:cs="Segoe UI"/>
          <w:sz w:val="18"/>
          <w:szCs w:val="18"/>
          <w:lang w:eastAsia="en-GB"/>
        </w:rPr>
      </w:pPr>
      <w:r w:rsidRPr="00D57CEC">
        <w:rPr>
          <w:rFonts w:ascii="Gill Sans MT" w:eastAsia="Times New Roman" w:hAnsi="Gill Sans MT" w:cs="Segoe UI"/>
          <w:sz w:val="22"/>
          <w:szCs w:val="22"/>
          <w:lang w:eastAsia="en-GB"/>
        </w:rPr>
        <w:t>Even if it appears certain that a risk is adequately controlled, make sure it can be demonstrated by documenting the assessment.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 xml:space="preserve"> This record will form key evidence in the event of any accident or injury. </w:t>
      </w:r>
    </w:p>
    <w:p w14:paraId="193ADE86" w14:textId="030521F2" w:rsidR="00FB0CBC" w:rsidRPr="00D57CEC" w:rsidRDefault="00FB0CBC" w:rsidP="00FB0CBC">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When completing the risk assessment, the level of detail should be proportionate to risk. For example, a risk assessment on the use of equipment such as a sewing machine, will probably only need a few sentences relating to cuts &amp; stabbing injuries,</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electrocution and the need for training and suitable supervision, depending on the age of the student.</w:t>
      </w:r>
      <w:r w:rsidRPr="00D57CEC">
        <w:rPr>
          <w:rFonts w:ascii="Arial" w:eastAsia="Times New Roman" w:hAnsi="Arial" w:cs="Arial"/>
          <w:sz w:val="22"/>
          <w:szCs w:val="22"/>
          <w:lang w:eastAsia="en-GB"/>
        </w:rPr>
        <w:t> </w:t>
      </w:r>
      <w:r w:rsidRPr="00D57CEC">
        <w:rPr>
          <w:rFonts w:ascii="Gill Sans MT" w:eastAsia="Times New Roman" w:hAnsi="Gill Sans MT" w:cs="Segoe UI"/>
          <w:sz w:val="22"/>
          <w:szCs w:val="22"/>
          <w:lang w:eastAsia="en-GB"/>
        </w:rPr>
        <w:t>In contrast the risk assessment for the use of power tools in DT departments should include all hazards posed by the equipment (cuts/lacerations/amputation, electrocution, entrapment, ejected materials, dust, noise, jamming/kick back, broken blades/cutters, inadvertent starting of machine, unauthorised use, etc.) and should address these risks not just when used by students, but also during cleaning, setting up/adjustment and servicing/maintenance. </w:t>
      </w:r>
    </w:p>
    <w:p w14:paraId="76F40180" w14:textId="22E86D56" w:rsidR="00CB2F14" w:rsidRPr="00D57CEC" w:rsidRDefault="00CB2F14" w:rsidP="00FB0CBC">
      <w:pPr>
        <w:spacing w:before="0" w:after="0" w:line="240" w:lineRule="auto"/>
        <w:jc w:val="both"/>
        <w:textAlignment w:val="baseline"/>
        <w:rPr>
          <w:rFonts w:ascii="Gill Sans MT" w:eastAsia="Times New Roman" w:hAnsi="Gill Sans MT" w:cs="Segoe UI"/>
          <w:sz w:val="22"/>
          <w:szCs w:val="22"/>
          <w:lang w:eastAsia="en-GB"/>
        </w:rPr>
      </w:pPr>
    </w:p>
    <w:p w14:paraId="57DE92E7" w14:textId="3C721B0A" w:rsidR="00CB2F14" w:rsidRPr="00D57CEC" w:rsidRDefault="00CB2F14" w:rsidP="00CB2F14">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 xml:space="preserve">12. Authorisation </w:t>
      </w:r>
      <w:r w:rsidRPr="00D57CEC">
        <w:rPr>
          <w:rFonts w:ascii="Gill Sans MT" w:eastAsia="Times New Roman" w:hAnsi="Gill Sans MT" w:cs="Segoe UI"/>
          <w:sz w:val="22"/>
          <w:szCs w:val="22"/>
          <w:lang w:eastAsia="en-GB"/>
        </w:rPr>
        <w:t> </w:t>
      </w:r>
    </w:p>
    <w:p w14:paraId="586E55B9" w14:textId="1BDB9085" w:rsidR="00CB2F14" w:rsidRPr="00D57CEC" w:rsidRDefault="00CB2F14" w:rsidP="00CB2F14">
      <w:pPr>
        <w:spacing w:before="0" w:after="0" w:line="240" w:lineRule="auto"/>
        <w:jc w:val="both"/>
        <w:textAlignment w:val="baseline"/>
        <w:rPr>
          <w:rFonts w:ascii="Gill Sans MT" w:eastAsia="Times New Roman" w:hAnsi="Gill Sans MT" w:cs="Segoe UI"/>
          <w:sz w:val="22"/>
          <w:szCs w:val="22"/>
          <w:lang w:eastAsia="en-GB"/>
        </w:rPr>
      </w:pPr>
    </w:p>
    <w:p w14:paraId="6F4AECE2" w14:textId="14A3E680" w:rsidR="00CB2F14" w:rsidRPr="00D57CEC" w:rsidRDefault="00CB2F14" w:rsidP="00CB2F14">
      <w:pPr>
        <w:pStyle w:val="ListParagraph"/>
        <w:numPr>
          <w:ilvl w:val="0"/>
          <w:numId w:val="32"/>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In the Prep school, people in charge of key areas are responsible for creating and updating the relevant risk as</w:t>
      </w:r>
      <w:r w:rsidR="005321CF" w:rsidRPr="00D57CEC">
        <w:rPr>
          <w:rFonts w:ascii="Gill Sans MT" w:eastAsia="Times New Roman" w:hAnsi="Gill Sans MT" w:cs="Segoe UI"/>
          <w:sz w:val="22"/>
          <w:szCs w:val="22"/>
          <w:lang w:eastAsia="en-GB"/>
        </w:rPr>
        <w:t>sessments.  These are then over</w:t>
      </w:r>
      <w:r w:rsidRPr="00D57CEC">
        <w:rPr>
          <w:rFonts w:ascii="Gill Sans MT" w:eastAsia="Times New Roman" w:hAnsi="Gill Sans MT" w:cs="Segoe UI"/>
          <w:sz w:val="22"/>
          <w:szCs w:val="22"/>
          <w:lang w:eastAsia="en-GB"/>
        </w:rPr>
        <w:t xml:space="preserve">seen by Mr D Rushworth who is responsible for collating all things Health &amp; Safety.  </w:t>
      </w:r>
    </w:p>
    <w:p w14:paraId="23A1A1EE" w14:textId="5E3C9B04" w:rsidR="00CB2F14" w:rsidRPr="00D57CEC" w:rsidRDefault="00CB2F14" w:rsidP="00CB2F14">
      <w:pPr>
        <w:pStyle w:val="ListParagraph"/>
        <w:numPr>
          <w:ilvl w:val="0"/>
          <w:numId w:val="32"/>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In the Senior School, Heads of Department are responsible for ensuring that all necessary Risk Assessments are carried out</w:t>
      </w:r>
      <w:r w:rsidR="00AA1D6E" w:rsidRPr="00D57CEC">
        <w:rPr>
          <w:rFonts w:ascii="Gill Sans MT" w:eastAsia="Times New Roman" w:hAnsi="Gill Sans MT" w:cs="Segoe UI"/>
          <w:sz w:val="22"/>
          <w:szCs w:val="22"/>
          <w:lang w:eastAsia="en-GB"/>
        </w:rPr>
        <w:t>.  Technicians might prepare them but the HOD</w:t>
      </w:r>
      <w:r w:rsidR="005321CF" w:rsidRPr="00D57CEC">
        <w:rPr>
          <w:rFonts w:ascii="Gill Sans MT" w:eastAsia="Times New Roman" w:hAnsi="Gill Sans MT" w:cs="Segoe UI"/>
          <w:sz w:val="22"/>
          <w:szCs w:val="22"/>
          <w:lang w:eastAsia="en-GB"/>
        </w:rPr>
        <w:t>s</w:t>
      </w:r>
      <w:r w:rsidR="00AA1D6E" w:rsidRPr="00D57CEC">
        <w:rPr>
          <w:rFonts w:ascii="Gill Sans MT" w:eastAsia="Times New Roman" w:hAnsi="Gill Sans MT" w:cs="Segoe UI"/>
          <w:sz w:val="22"/>
          <w:szCs w:val="22"/>
          <w:lang w:eastAsia="en-GB"/>
        </w:rPr>
        <w:t xml:space="preserve"> sign</w:t>
      </w:r>
      <w:r w:rsidR="005321CF" w:rsidRPr="00D57CEC">
        <w:rPr>
          <w:rFonts w:ascii="Gill Sans MT" w:eastAsia="Times New Roman" w:hAnsi="Gill Sans MT" w:cs="Segoe UI"/>
          <w:sz w:val="22"/>
          <w:szCs w:val="22"/>
          <w:lang w:eastAsia="en-GB"/>
        </w:rPr>
        <w:t xml:space="preserve"> them off. </w:t>
      </w:r>
    </w:p>
    <w:p w14:paraId="5613C523" w14:textId="27BADFF0" w:rsidR="005321CF" w:rsidRPr="00D57CEC" w:rsidRDefault="005321CF" w:rsidP="00CB2F14">
      <w:pPr>
        <w:pStyle w:val="ListParagraph"/>
        <w:numPr>
          <w:ilvl w:val="0"/>
          <w:numId w:val="32"/>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Trips out are dealt with through the EVOLVE system and this is overseen by the EVC</w:t>
      </w:r>
      <w:r w:rsidR="00731E46" w:rsidRPr="00D57CEC">
        <w:rPr>
          <w:rFonts w:ascii="Gill Sans MT" w:eastAsia="Times New Roman" w:hAnsi="Gill Sans MT" w:cs="Segoe UI"/>
          <w:sz w:val="22"/>
          <w:szCs w:val="22"/>
          <w:lang w:eastAsia="en-GB"/>
        </w:rPr>
        <w:t>.</w:t>
      </w:r>
    </w:p>
    <w:p w14:paraId="65A7A2F1" w14:textId="77777777" w:rsidR="005321CF" w:rsidRPr="00D57CEC" w:rsidRDefault="005321CF" w:rsidP="005321CF">
      <w:pPr>
        <w:spacing w:before="0" w:after="0" w:line="240" w:lineRule="auto"/>
        <w:jc w:val="both"/>
        <w:textAlignment w:val="baseline"/>
        <w:rPr>
          <w:rFonts w:ascii="Gill Sans MT" w:eastAsia="Times New Roman" w:hAnsi="Gill Sans MT" w:cs="Segoe UI"/>
          <w:b/>
          <w:bCs/>
          <w:sz w:val="22"/>
          <w:szCs w:val="22"/>
          <w:lang w:eastAsia="en-GB"/>
        </w:rPr>
      </w:pPr>
    </w:p>
    <w:p w14:paraId="683FEB3F" w14:textId="008411B3" w:rsidR="005321CF" w:rsidRPr="00D57CEC" w:rsidRDefault="005321CF" w:rsidP="005321CF">
      <w:p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b/>
          <w:bCs/>
          <w:sz w:val="22"/>
          <w:szCs w:val="22"/>
          <w:lang w:eastAsia="en-GB"/>
        </w:rPr>
        <w:t xml:space="preserve">13. Monitoring </w:t>
      </w:r>
      <w:r w:rsidRPr="00D57CEC">
        <w:rPr>
          <w:rFonts w:ascii="Gill Sans MT" w:eastAsia="Times New Roman" w:hAnsi="Gill Sans MT" w:cs="Segoe UI"/>
          <w:sz w:val="22"/>
          <w:szCs w:val="22"/>
          <w:lang w:eastAsia="en-GB"/>
        </w:rPr>
        <w:t> </w:t>
      </w:r>
    </w:p>
    <w:p w14:paraId="59D811C5" w14:textId="7D8FB3C0" w:rsidR="005321CF" w:rsidRPr="00D57CEC" w:rsidRDefault="005321CF" w:rsidP="005321CF">
      <w:pPr>
        <w:spacing w:before="0" w:after="0" w:line="240" w:lineRule="auto"/>
        <w:jc w:val="both"/>
        <w:textAlignment w:val="baseline"/>
        <w:rPr>
          <w:rFonts w:ascii="Gill Sans MT" w:eastAsia="Times New Roman" w:hAnsi="Gill Sans MT" w:cs="Segoe UI"/>
          <w:sz w:val="22"/>
          <w:szCs w:val="22"/>
          <w:lang w:eastAsia="en-GB"/>
        </w:rPr>
      </w:pPr>
    </w:p>
    <w:p w14:paraId="372E8A74" w14:textId="360CC49E" w:rsidR="00AA1D6E" w:rsidRPr="00D57CEC" w:rsidRDefault="00AA1D6E" w:rsidP="00CB2F14">
      <w:pPr>
        <w:pStyle w:val="ListParagraph"/>
        <w:numPr>
          <w:ilvl w:val="0"/>
          <w:numId w:val="32"/>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There is a Risk Assessment Register which is checked by the Health &amp; Safety Coordinator to ensure that there is continuity in the school and that all aspects of Risk have been considered.</w:t>
      </w:r>
    </w:p>
    <w:p w14:paraId="711351AD" w14:textId="4E9C7CDD" w:rsidR="00AA1D6E" w:rsidRPr="00D57CEC" w:rsidRDefault="00AA1D6E" w:rsidP="00CB2F14">
      <w:pPr>
        <w:pStyle w:val="ListParagraph"/>
        <w:numPr>
          <w:ilvl w:val="0"/>
          <w:numId w:val="32"/>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 xml:space="preserve">If there are concerns regarding any </w:t>
      </w:r>
      <w:r w:rsidR="005321CF" w:rsidRPr="00D57CEC">
        <w:rPr>
          <w:rFonts w:ascii="Gill Sans MT" w:eastAsia="Times New Roman" w:hAnsi="Gill Sans MT" w:cs="Segoe UI"/>
          <w:sz w:val="22"/>
          <w:szCs w:val="22"/>
          <w:lang w:eastAsia="en-GB"/>
        </w:rPr>
        <w:t>assessments,</w:t>
      </w:r>
      <w:r w:rsidRPr="00D57CEC">
        <w:rPr>
          <w:rFonts w:ascii="Gill Sans MT" w:eastAsia="Times New Roman" w:hAnsi="Gill Sans MT" w:cs="Segoe UI"/>
          <w:sz w:val="22"/>
          <w:szCs w:val="22"/>
          <w:lang w:eastAsia="en-GB"/>
        </w:rPr>
        <w:t xml:space="preserve"> then these are highlighted to the DFO</w:t>
      </w:r>
      <w:r w:rsidR="005321CF" w:rsidRPr="00D57CEC">
        <w:rPr>
          <w:rFonts w:ascii="Gill Sans MT" w:eastAsia="Times New Roman" w:hAnsi="Gill Sans MT" w:cs="Segoe UI"/>
          <w:sz w:val="22"/>
          <w:szCs w:val="22"/>
          <w:lang w:eastAsia="en-GB"/>
        </w:rPr>
        <w:t xml:space="preserve"> for further action.</w:t>
      </w:r>
    </w:p>
    <w:p w14:paraId="3220FA47" w14:textId="646EFF7A" w:rsidR="005321CF" w:rsidRPr="00D57CEC" w:rsidRDefault="005321CF" w:rsidP="005321CF">
      <w:pPr>
        <w:pStyle w:val="ListParagraph"/>
        <w:spacing w:before="0" w:after="0" w:line="240" w:lineRule="auto"/>
        <w:jc w:val="both"/>
        <w:textAlignment w:val="baseline"/>
        <w:rPr>
          <w:rFonts w:ascii="Gill Sans MT" w:eastAsia="Times New Roman" w:hAnsi="Gill Sans MT" w:cs="Segoe UI"/>
          <w:sz w:val="22"/>
          <w:szCs w:val="22"/>
          <w:lang w:eastAsia="en-GB"/>
        </w:rPr>
      </w:pPr>
    </w:p>
    <w:p w14:paraId="3553D3E2" w14:textId="7D4F14E1" w:rsidR="005321CF" w:rsidRPr="00D57CEC" w:rsidRDefault="00731E46" w:rsidP="005321CF">
      <w:pPr>
        <w:spacing w:before="0" w:after="0" w:line="240" w:lineRule="auto"/>
        <w:jc w:val="both"/>
        <w:textAlignment w:val="baseline"/>
        <w:rPr>
          <w:rFonts w:ascii="Gill Sans MT" w:eastAsia="Times New Roman" w:hAnsi="Gill Sans MT" w:cs="Segoe UI"/>
          <w:b/>
          <w:sz w:val="22"/>
          <w:szCs w:val="22"/>
          <w:lang w:eastAsia="en-GB"/>
        </w:rPr>
      </w:pPr>
      <w:r w:rsidRPr="00D57CEC">
        <w:rPr>
          <w:rFonts w:ascii="Gill Sans MT" w:eastAsia="Times New Roman" w:hAnsi="Gill Sans MT" w:cs="Segoe UI"/>
          <w:b/>
          <w:sz w:val="22"/>
          <w:szCs w:val="22"/>
          <w:lang w:eastAsia="en-GB"/>
        </w:rPr>
        <w:t>14. Effectiveness</w:t>
      </w:r>
    </w:p>
    <w:p w14:paraId="5DE0F45F" w14:textId="1A0BCB70" w:rsidR="00731E46" w:rsidRPr="00D57CEC" w:rsidRDefault="00731E46" w:rsidP="005321CF">
      <w:pPr>
        <w:spacing w:before="0" w:after="0" w:line="240" w:lineRule="auto"/>
        <w:jc w:val="both"/>
        <w:textAlignment w:val="baseline"/>
        <w:rPr>
          <w:rFonts w:ascii="Gill Sans MT" w:eastAsia="Times New Roman" w:hAnsi="Gill Sans MT" w:cs="Segoe UI"/>
          <w:sz w:val="22"/>
          <w:szCs w:val="22"/>
          <w:lang w:eastAsia="en-GB"/>
        </w:rPr>
      </w:pPr>
    </w:p>
    <w:p w14:paraId="198FABFE" w14:textId="49ECD22D" w:rsidR="00731E46" w:rsidRPr="00D57CEC" w:rsidRDefault="00731E46" w:rsidP="00731E46">
      <w:pPr>
        <w:pStyle w:val="ListParagraph"/>
        <w:numPr>
          <w:ilvl w:val="0"/>
          <w:numId w:val="33"/>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There is an annual review process that all departments carry out.  At which point the RAs are checked to ensure that they are still fit for purpose.</w:t>
      </w:r>
    </w:p>
    <w:p w14:paraId="1D47F406" w14:textId="0CB46671" w:rsidR="00731E46" w:rsidRPr="00D57CEC" w:rsidRDefault="00731E46" w:rsidP="00731E46">
      <w:pPr>
        <w:pStyle w:val="ListParagraph"/>
        <w:numPr>
          <w:ilvl w:val="0"/>
          <w:numId w:val="33"/>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If an incident occurs</w:t>
      </w:r>
      <w:r w:rsidR="00A0776C" w:rsidRPr="00D57CEC">
        <w:rPr>
          <w:rFonts w:ascii="Gill Sans MT" w:eastAsia="Times New Roman" w:hAnsi="Gill Sans MT" w:cs="Segoe UI"/>
          <w:sz w:val="22"/>
          <w:szCs w:val="22"/>
          <w:lang w:eastAsia="en-GB"/>
        </w:rPr>
        <w:t>,</w:t>
      </w:r>
      <w:r w:rsidRPr="00D57CEC">
        <w:rPr>
          <w:rFonts w:ascii="Gill Sans MT" w:eastAsia="Times New Roman" w:hAnsi="Gill Sans MT" w:cs="Segoe UI"/>
          <w:sz w:val="22"/>
          <w:szCs w:val="22"/>
          <w:lang w:eastAsia="en-GB"/>
        </w:rPr>
        <w:t xml:space="preserve"> then the H&amp;S Coordinator will review the report relating to this and consider </w:t>
      </w:r>
      <w:r w:rsidR="00A0776C" w:rsidRPr="00D57CEC">
        <w:rPr>
          <w:rFonts w:ascii="Gill Sans MT" w:eastAsia="Times New Roman" w:hAnsi="Gill Sans MT" w:cs="Segoe UI"/>
          <w:sz w:val="22"/>
          <w:szCs w:val="22"/>
          <w:lang w:eastAsia="en-GB"/>
        </w:rPr>
        <w:t>possible changes or amendments to the RA that may have covered the activity.</w:t>
      </w:r>
    </w:p>
    <w:p w14:paraId="7FCAC4C1" w14:textId="12FE1FA7" w:rsidR="00A0776C" w:rsidRPr="00D57CEC" w:rsidRDefault="00A0776C" w:rsidP="00731E46">
      <w:pPr>
        <w:pStyle w:val="ListParagraph"/>
        <w:numPr>
          <w:ilvl w:val="0"/>
          <w:numId w:val="33"/>
        </w:numPr>
        <w:spacing w:before="0" w:after="0" w:line="240" w:lineRule="auto"/>
        <w:jc w:val="both"/>
        <w:textAlignment w:val="baseline"/>
        <w:rPr>
          <w:rFonts w:ascii="Gill Sans MT" w:eastAsia="Times New Roman" w:hAnsi="Gill Sans MT" w:cs="Segoe UI"/>
          <w:sz w:val="22"/>
          <w:szCs w:val="22"/>
          <w:lang w:eastAsia="en-GB"/>
        </w:rPr>
      </w:pPr>
      <w:r w:rsidRPr="00D57CEC">
        <w:rPr>
          <w:rFonts w:ascii="Gill Sans MT" w:eastAsia="Times New Roman" w:hAnsi="Gill Sans MT" w:cs="Segoe UI"/>
          <w:sz w:val="22"/>
          <w:szCs w:val="22"/>
          <w:lang w:eastAsia="en-GB"/>
        </w:rPr>
        <w:t>After trips the leaders will ensure that they review the RA to examine whether there were risks encountered that were previously unconsidered.</w:t>
      </w:r>
    </w:p>
    <w:p w14:paraId="64DF31CD" w14:textId="61866647" w:rsidR="00CB2F14" w:rsidRPr="00D57CEC" w:rsidRDefault="00CB2F14" w:rsidP="00CB2F14">
      <w:pPr>
        <w:spacing w:before="0" w:after="0" w:line="240" w:lineRule="auto"/>
        <w:jc w:val="both"/>
        <w:textAlignment w:val="baseline"/>
        <w:rPr>
          <w:rFonts w:ascii="Gill Sans MT" w:eastAsia="Times New Roman" w:hAnsi="Gill Sans MT" w:cs="Segoe UI"/>
          <w:sz w:val="22"/>
          <w:szCs w:val="22"/>
          <w:lang w:eastAsia="en-GB"/>
        </w:rPr>
      </w:pPr>
    </w:p>
    <w:p w14:paraId="02778CE1" w14:textId="77777777" w:rsidR="00513961" w:rsidRPr="00D57CEC" w:rsidRDefault="00513961" w:rsidP="00FB0CBC">
      <w:pPr>
        <w:spacing w:before="0" w:after="0" w:line="240" w:lineRule="auto"/>
        <w:jc w:val="both"/>
        <w:textAlignment w:val="baseline"/>
        <w:rPr>
          <w:rFonts w:ascii="Gill Sans MT" w:eastAsia="Times New Roman" w:hAnsi="Gill Sans MT"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220"/>
      </w:tblGrid>
      <w:tr w:rsidR="00FB0CBC" w:rsidRPr="00D57CEC" w14:paraId="23C22C85" w14:textId="77777777" w:rsidTr="00FB0CB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F64512E" w14:textId="18D2BD16" w:rsidR="00FB0CBC" w:rsidRPr="00D57CEC" w:rsidRDefault="00FB0CBC" w:rsidP="00D76F7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b/>
                <w:bCs/>
                <w:sz w:val="22"/>
                <w:szCs w:val="22"/>
                <w:lang w:eastAsia="en-GB"/>
              </w:rPr>
              <w:t>Reviewed:</w:t>
            </w:r>
            <w:r w:rsidRPr="00D57CEC">
              <w:rPr>
                <w:rFonts w:ascii="Gill Sans MT" w:eastAsia="Times New Roman" w:hAnsi="Gill Sans MT" w:cs="Times New Roman"/>
                <w:sz w:val="22"/>
                <w:szCs w:val="22"/>
                <w:lang w:eastAsia="en-GB"/>
              </w:rPr>
              <w:t> </w:t>
            </w:r>
            <w:r w:rsidR="00D76F7C">
              <w:rPr>
                <w:rFonts w:ascii="Gill Sans MT" w:eastAsia="Times New Roman" w:hAnsi="Gill Sans MT" w:cs="Times New Roman"/>
                <w:sz w:val="22"/>
                <w:szCs w:val="22"/>
                <w:lang w:eastAsia="en-GB"/>
              </w:rPr>
              <w:t xml:space="preserve">August </w:t>
            </w:r>
            <w:r w:rsidR="00FC15D8" w:rsidRPr="00D57CEC">
              <w:rPr>
                <w:rFonts w:ascii="Gill Sans MT" w:eastAsia="Times New Roman" w:hAnsi="Gill Sans MT" w:cs="Times New Roman"/>
                <w:sz w:val="22"/>
                <w:szCs w:val="22"/>
                <w:lang w:eastAsia="en-GB"/>
              </w:rPr>
              <w:t>2020</w:t>
            </w:r>
          </w:p>
        </w:tc>
        <w:tc>
          <w:tcPr>
            <w:tcW w:w="5220" w:type="dxa"/>
            <w:tcBorders>
              <w:top w:val="single" w:sz="6" w:space="0" w:color="auto"/>
              <w:left w:val="nil"/>
              <w:bottom w:val="single" w:sz="6" w:space="0" w:color="auto"/>
              <w:right w:val="single" w:sz="6" w:space="0" w:color="auto"/>
            </w:tcBorders>
            <w:shd w:val="clear" w:color="auto" w:fill="auto"/>
            <w:hideMark/>
          </w:tcPr>
          <w:p w14:paraId="068B2975" w14:textId="5B265E63" w:rsidR="00FB0CBC" w:rsidRPr="00D57CEC" w:rsidRDefault="00FB0CBC" w:rsidP="00D76F7C">
            <w:pPr>
              <w:spacing w:before="0" w:after="0" w:line="240" w:lineRule="auto"/>
              <w:jc w:val="both"/>
              <w:textAlignment w:val="baseline"/>
              <w:rPr>
                <w:rFonts w:ascii="Gill Sans MT" w:eastAsia="Times New Roman" w:hAnsi="Gill Sans MT" w:cs="Times New Roman"/>
                <w:sz w:val="24"/>
                <w:szCs w:val="24"/>
                <w:lang w:eastAsia="en-GB"/>
              </w:rPr>
            </w:pPr>
            <w:r w:rsidRPr="00D57CEC">
              <w:rPr>
                <w:rFonts w:ascii="Gill Sans MT" w:eastAsia="Times New Roman" w:hAnsi="Gill Sans MT" w:cs="Times New Roman"/>
                <w:b/>
                <w:bCs/>
                <w:sz w:val="22"/>
                <w:szCs w:val="22"/>
                <w:lang w:eastAsia="en-GB"/>
              </w:rPr>
              <w:t>Next Review: </w:t>
            </w:r>
            <w:r w:rsidR="00D76F7C" w:rsidRPr="00D76F7C">
              <w:rPr>
                <w:rFonts w:ascii="Gill Sans MT" w:eastAsia="Times New Roman" w:hAnsi="Gill Sans MT" w:cs="Times New Roman"/>
                <w:bCs/>
                <w:sz w:val="22"/>
                <w:szCs w:val="22"/>
                <w:lang w:eastAsia="en-GB"/>
              </w:rPr>
              <w:t>August</w:t>
            </w:r>
            <w:r w:rsidR="00D76F7C">
              <w:rPr>
                <w:rFonts w:ascii="Gill Sans MT" w:eastAsia="Times New Roman" w:hAnsi="Gill Sans MT" w:cs="Times New Roman"/>
                <w:b/>
                <w:bCs/>
                <w:sz w:val="22"/>
                <w:szCs w:val="22"/>
                <w:lang w:eastAsia="en-GB"/>
              </w:rPr>
              <w:t xml:space="preserve"> </w:t>
            </w:r>
            <w:r w:rsidR="00FC15D8" w:rsidRPr="00D57CEC">
              <w:rPr>
                <w:rFonts w:ascii="Gill Sans MT" w:eastAsia="Times New Roman" w:hAnsi="Gill Sans MT" w:cs="Times New Roman"/>
                <w:sz w:val="22"/>
                <w:szCs w:val="22"/>
                <w:lang w:eastAsia="en-GB"/>
              </w:rPr>
              <w:t>2021</w:t>
            </w:r>
            <w:r w:rsidRPr="00D57CEC">
              <w:rPr>
                <w:rFonts w:ascii="Gill Sans MT" w:eastAsia="Times New Roman" w:hAnsi="Gill Sans MT" w:cs="Times New Roman"/>
                <w:sz w:val="22"/>
                <w:szCs w:val="22"/>
                <w:lang w:eastAsia="en-GB"/>
              </w:rPr>
              <w:t> </w:t>
            </w:r>
          </w:p>
        </w:tc>
      </w:tr>
    </w:tbl>
    <w:p w14:paraId="6B32BAF0" w14:textId="77777777" w:rsidR="00523B9E" w:rsidRPr="00D57CEC" w:rsidRDefault="006B2DB2">
      <w:pPr>
        <w:rPr>
          <w:rFonts w:ascii="Gill Sans MT" w:hAnsi="Gill Sans MT"/>
        </w:rPr>
      </w:pPr>
    </w:p>
    <w:sectPr w:rsidR="00523B9E" w:rsidRPr="00D57CEC" w:rsidSect="00FB0C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3D8C"/>
    <w:multiLevelType w:val="multilevel"/>
    <w:tmpl w:val="B69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62D10"/>
    <w:multiLevelType w:val="multilevel"/>
    <w:tmpl w:val="10E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D1297"/>
    <w:multiLevelType w:val="multilevel"/>
    <w:tmpl w:val="C07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A19D1"/>
    <w:multiLevelType w:val="multilevel"/>
    <w:tmpl w:val="35F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55E5E"/>
    <w:multiLevelType w:val="multilevel"/>
    <w:tmpl w:val="F090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F0DE1"/>
    <w:multiLevelType w:val="multilevel"/>
    <w:tmpl w:val="3D0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C586E"/>
    <w:multiLevelType w:val="multilevel"/>
    <w:tmpl w:val="6A5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E4597"/>
    <w:multiLevelType w:val="multilevel"/>
    <w:tmpl w:val="D99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A84699"/>
    <w:multiLevelType w:val="hybridMultilevel"/>
    <w:tmpl w:val="1F8E040E"/>
    <w:lvl w:ilvl="0" w:tplc="B6960C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0522D"/>
    <w:multiLevelType w:val="multilevel"/>
    <w:tmpl w:val="7CDE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D7FA9"/>
    <w:multiLevelType w:val="multilevel"/>
    <w:tmpl w:val="B38E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AE3657"/>
    <w:multiLevelType w:val="multilevel"/>
    <w:tmpl w:val="E1E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492BAC"/>
    <w:multiLevelType w:val="multilevel"/>
    <w:tmpl w:val="494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12D14"/>
    <w:multiLevelType w:val="multilevel"/>
    <w:tmpl w:val="130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CC1A07"/>
    <w:multiLevelType w:val="multilevel"/>
    <w:tmpl w:val="498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93174"/>
    <w:multiLevelType w:val="multilevel"/>
    <w:tmpl w:val="BD4C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E2DE3"/>
    <w:multiLevelType w:val="multilevel"/>
    <w:tmpl w:val="2DE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C6646"/>
    <w:multiLevelType w:val="multilevel"/>
    <w:tmpl w:val="D5F6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F0676F"/>
    <w:multiLevelType w:val="multilevel"/>
    <w:tmpl w:val="D2B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4460E9"/>
    <w:multiLevelType w:val="multilevel"/>
    <w:tmpl w:val="273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FB389E"/>
    <w:multiLevelType w:val="multilevel"/>
    <w:tmpl w:val="969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370384"/>
    <w:multiLevelType w:val="multilevel"/>
    <w:tmpl w:val="1E1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1528D0"/>
    <w:multiLevelType w:val="multilevel"/>
    <w:tmpl w:val="CDC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2627A5"/>
    <w:multiLevelType w:val="multilevel"/>
    <w:tmpl w:val="203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D70894"/>
    <w:multiLevelType w:val="multilevel"/>
    <w:tmpl w:val="8196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B7401"/>
    <w:multiLevelType w:val="multilevel"/>
    <w:tmpl w:val="39F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151B52"/>
    <w:multiLevelType w:val="hybridMultilevel"/>
    <w:tmpl w:val="B1D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E799A"/>
    <w:multiLevelType w:val="multilevel"/>
    <w:tmpl w:val="B200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7F7CF6"/>
    <w:multiLevelType w:val="multilevel"/>
    <w:tmpl w:val="7FC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94223"/>
    <w:multiLevelType w:val="hybridMultilevel"/>
    <w:tmpl w:val="D6C0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A7576"/>
    <w:multiLevelType w:val="multilevel"/>
    <w:tmpl w:val="221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E46022"/>
    <w:multiLevelType w:val="multilevel"/>
    <w:tmpl w:val="83A4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478B6"/>
    <w:multiLevelType w:val="multilevel"/>
    <w:tmpl w:val="5C56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
  </w:num>
  <w:num w:numId="3">
    <w:abstractNumId w:val="24"/>
  </w:num>
  <w:num w:numId="4">
    <w:abstractNumId w:val="10"/>
  </w:num>
  <w:num w:numId="5">
    <w:abstractNumId w:val="4"/>
  </w:num>
  <w:num w:numId="6">
    <w:abstractNumId w:val="16"/>
  </w:num>
  <w:num w:numId="7">
    <w:abstractNumId w:val="3"/>
  </w:num>
  <w:num w:numId="8">
    <w:abstractNumId w:val="15"/>
  </w:num>
  <w:num w:numId="9">
    <w:abstractNumId w:val="30"/>
  </w:num>
  <w:num w:numId="10">
    <w:abstractNumId w:val="20"/>
  </w:num>
  <w:num w:numId="11">
    <w:abstractNumId w:val="14"/>
  </w:num>
  <w:num w:numId="12">
    <w:abstractNumId w:val="27"/>
  </w:num>
  <w:num w:numId="13">
    <w:abstractNumId w:val="11"/>
  </w:num>
  <w:num w:numId="14">
    <w:abstractNumId w:val="6"/>
  </w:num>
  <w:num w:numId="15">
    <w:abstractNumId w:val="31"/>
  </w:num>
  <w:num w:numId="16">
    <w:abstractNumId w:val="23"/>
  </w:num>
  <w:num w:numId="17">
    <w:abstractNumId w:val="28"/>
  </w:num>
  <w:num w:numId="18">
    <w:abstractNumId w:val="7"/>
  </w:num>
  <w:num w:numId="19">
    <w:abstractNumId w:val="18"/>
  </w:num>
  <w:num w:numId="20">
    <w:abstractNumId w:val="13"/>
  </w:num>
  <w:num w:numId="21">
    <w:abstractNumId w:val="12"/>
  </w:num>
  <w:num w:numId="22">
    <w:abstractNumId w:val="22"/>
  </w:num>
  <w:num w:numId="23">
    <w:abstractNumId w:val="0"/>
  </w:num>
  <w:num w:numId="24">
    <w:abstractNumId w:val="17"/>
  </w:num>
  <w:num w:numId="25">
    <w:abstractNumId w:val="2"/>
  </w:num>
  <w:num w:numId="26">
    <w:abstractNumId w:val="9"/>
  </w:num>
  <w:num w:numId="27">
    <w:abstractNumId w:val="1"/>
  </w:num>
  <w:num w:numId="28">
    <w:abstractNumId w:val="32"/>
  </w:num>
  <w:num w:numId="29">
    <w:abstractNumId w:val="19"/>
  </w:num>
  <w:num w:numId="30">
    <w:abstractNumId w:val="25"/>
  </w:num>
  <w:num w:numId="31">
    <w:abstractNumId w:val="8"/>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C"/>
    <w:rsid w:val="00304986"/>
    <w:rsid w:val="003A2184"/>
    <w:rsid w:val="003C49DB"/>
    <w:rsid w:val="004A1834"/>
    <w:rsid w:val="004A6F85"/>
    <w:rsid w:val="004E1A08"/>
    <w:rsid w:val="00513961"/>
    <w:rsid w:val="005321CF"/>
    <w:rsid w:val="00586A76"/>
    <w:rsid w:val="006B2DB2"/>
    <w:rsid w:val="0071211F"/>
    <w:rsid w:val="00731E46"/>
    <w:rsid w:val="00A0776C"/>
    <w:rsid w:val="00A31309"/>
    <w:rsid w:val="00AA1D6E"/>
    <w:rsid w:val="00BF6E60"/>
    <w:rsid w:val="00CB2F14"/>
    <w:rsid w:val="00D1421C"/>
    <w:rsid w:val="00D57CEC"/>
    <w:rsid w:val="00D6400F"/>
    <w:rsid w:val="00D76F7C"/>
    <w:rsid w:val="00DF1025"/>
    <w:rsid w:val="00E56CD8"/>
    <w:rsid w:val="00FB0CBC"/>
    <w:rsid w:val="00FC15D8"/>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44D"/>
  <w15:chartTrackingRefBased/>
  <w15:docId w15:val="{65CF8FC2-7F9A-43DD-9106-C776D4A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1C"/>
  </w:style>
  <w:style w:type="paragraph" w:styleId="Heading1">
    <w:name w:val="heading 1"/>
    <w:basedOn w:val="Normal"/>
    <w:next w:val="Normal"/>
    <w:link w:val="Heading1Char"/>
    <w:uiPriority w:val="9"/>
    <w:qFormat/>
    <w:rsid w:val="00D1421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42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421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421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421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421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421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42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421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1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421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421C"/>
    <w:rPr>
      <w:caps/>
      <w:color w:val="1F4D78" w:themeColor="accent1" w:themeShade="7F"/>
      <w:spacing w:val="15"/>
    </w:rPr>
  </w:style>
  <w:style w:type="character" w:customStyle="1" w:styleId="Heading4Char">
    <w:name w:val="Heading 4 Char"/>
    <w:basedOn w:val="DefaultParagraphFont"/>
    <w:link w:val="Heading4"/>
    <w:uiPriority w:val="9"/>
    <w:semiHidden/>
    <w:rsid w:val="00D1421C"/>
    <w:rPr>
      <w:caps/>
      <w:color w:val="2E74B5" w:themeColor="accent1" w:themeShade="BF"/>
      <w:spacing w:val="10"/>
    </w:rPr>
  </w:style>
  <w:style w:type="character" w:customStyle="1" w:styleId="Heading5Char">
    <w:name w:val="Heading 5 Char"/>
    <w:basedOn w:val="DefaultParagraphFont"/>
    <w:link w:val="Heading5"/>
    <w:uiPriority w:val="9"/>
    <w:semiHidden/>
    <w:rsid w:val="00D1421C"/>
    <w:rPr>
      <w:caps/>
      <w:color w:val="2E74B5" w:themeColor="accent1" w:themeShade="BF"/>
      <w:spacing w:val="10"/>
    </w:rPr>
  </w:style>
  <w:style w:type="character" w:customStyle="1" w:styleId="Heading6Char">
    <w:name w:val="Heading 6 Char"/>
    <w:basedOn w:val="DefaultParagraphFont"/>
    <w:link w:val="Heading6"/>
    <w:uiPriority w:val="9"/>
    <w:semiHidden/>
    <w:rsid w:val="00D1421C"/>
    <w:rPr>
      <w:caps/>
      <w:color w:val="2E74B5" w:themeColor="accent1" w:themeShade="BF"/>
      <w:spacing w:val="10"/>
    </w:rPr>
  </w:style>
  <w:style w:type="character" w:customStyle="1" w:styleId="Heading7Char">
    <w:name w:val="Heading 7 Char"/>
    <w:basedOn w:val="DefaultParagraphFont"/>
    <w:link w:val="Heading7"/>
    <w:uiPriority w:val="9"/>
    <w:semiHidden/>
    <w:rsid w:val="00D1421C"/>
    <w:rPr>
      <w:caps/>
      <w:color w:val="2E74B5" w:themeColor="accent1" w:themeShade="BF"/>
      <w:spacing w:val="10"/>
    </w:rPr>
  </w:style>
  <w:style w:type="character" w:customStyle="1" w:styleId="Heading8Char">
    <w:name w:val="Heading 8 Char"/>
    <w:basedOn w:val="DefaultParagraphFont"/>
    <w:link w:val="Heading8"/>
    <w:uiPriority w:val="9"/>
    <w:semiHidden/>
    <w:rsid w:val="00D1421C"/>
    <w:rPr>
      <w:caps/>
      <w:spacing w:val="10"/>
      <w:sz w:val="18"/>
      <w:szCs w:val="18"/>
    </w:rPr>
  </w:style>
  <w:style w:type="character" w:customStyle="1" w:styleId="Heading9Char">
    <w:name w:val="Heading 9 Char"/>
    <w:basedOn w:val="DefaultParagraphFont"/>
    <w:link w:val="Heading9"/>
    <w:uiPriority w:val="9"/>
    <w:semiHidden/>
    <w:rsid w:val="00D1421C"/>
    <w:rPr>
      <w:i/>
      <w:iCs/>
      <w:caps/>
      <w:spacing w:val="10"/>
      <w:sz w:val="18"/>
      <w:szCs w:val="18"/>
    </w:rPr>
  </w:style>
  <w:style w:type="paragraph" w:styleId="Caption">
    <w:name w:val="caption"/>
    <w:basedOn w:val="Normal"/>
    <w:next w:val="Normal"/>
    <w:uiPriority w:val="35"/>
    <w:semiHidden/>
    <w:unhideWhenUsed/>
    <w:qFormat/>
    <w:rsid w:val="00D1421C"/>
    <w:rPr>
      <w:b/>
      <w:bCs/>
      <w:color w:val="2E74B5" w:themeColor="accent1" w:themeShade="BF"/>
      <w:sz w:val="16"/>
      <w:szCs w:val="16"/>
    </w:rPr>
  </w:style>
  <w:style w:type="paragraph" w:styleId="Title">
    <w:name w:val="Title"/>
    <w:basedOn w:val="Normal"/>
    <w:next w:val="Normal"/>
    <w:link w:val="TitleChar"/>
    <w:uiPriority w:val="10"/>
    <w:qFormat/>
    <w:rsid w:val="00D1421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421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421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421C"/>
    <w:rPr>
      <w:caps/>
      <w:color w:val="595959" w:themeColor="text1" w:themeTint="A6"/>
      <w:spacing w:val="10"/>
      <w:sz w:val="21"/>
      <w:szCs w:val="21"/>
    </w:rPr>
  </w:style>
  <w:style w:type="character" w:styleId="Strong">
    <w:name w:val="Strong"/>
    <w:uiPriority w:val="22"/>
    <w:qFormat/>
    <w:rsid w:val="00D1421C"/>
    <w:rPr>
      <w:b/>
      <w:bCs/>
    </w:rPr>
  </w:style>
  <w:style w:type="character" w:styleId="Emphasis">
    <w:name w:val="Emphasis"/>
    <w:uiPriority w:val="20"/>
    <w:qFormat/>
    <w:rsid w:val="00D1421C"/>
    <w:rPr>
      <w:caps/>
      <w:color w:val="1F4D78" w:themeColor="accent1" w:themeShade="7F"/>
      <w:spacing w:val="5"/>
    </w:rPr>
  </w:style>
  <w:style w:type="paragraph" w:styleId="NoSpacing">
    <w:name w:val="No Spacing"/>
    <w:uiPriority w:val="1"/>
    <w:qFormat/>
    <w:rsid w:val="00D1421C"/>
    <w:pPr>
      <w:spacing w:after="0" w:line="240" w:lineRule="auto"/>
    </w:pPr>
  </w:style>
  <w:style w:type="paragraph" w:styleId="Quote">
    <w:name w:val="Quote"/>
    <w:basedOn w:val="Normal"/>
    <w:next w:val="Normal"/>
    <w:link w:val="QuoteChar"/>
    <w:uiPriority w:val="29"/>
    <w:qFormat/>
    <w:rsid w:val="00D1421C"/>
    <w:rPr>
      <w:i/>
      <w:iCs/>
      <w:sz w:val="24"/>
      <w:szCs w:val="24"/>
    </w:rPr>
  </w:style>
  <w:style w:type="character" w:customStyle="1" w:styleId="QuoteChar">
    <w:name w:val="Quote Char"/>
    <w:basedOn w:val="DefaultParagraphFont"/>
    <w:link w:val="Quote"/>
    <w:uiPriority w:val="29"/>
    <w:rsid w:val="00D1421C"/>
    <w:rPr>
      <w:i/>
      <w:iCs/>
      <w:sz w:val="24"/>
      <w:szCs w:val="24"/>
    </w:rPr>
  </w:style>
  <w:style w:type="paragraph" w:styleId="IntenseQuote">
    <w:name w:val="Intense Quote"/>
    <w:basedOn w:val="Normal"/>
    <w:next w:val="Normal"/>
    <w:link w:val="IntenseQuoteChar"/>
    <w:uiPriority w:val="30"/>
    <w:qFormat/>
    <w:rsid w:val="00D1421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421C"/>
    <w:rPr>
      <w:color w:val="5B9BD5" w:themeColor="accent1"/>
      <w:sz w:val="24"/>
      <w:szCs w:val="24"/>
    </w:rPr>
  </w:style>
  <w:style w:type="character" w:styleId="SubtleEmphasis">
    <w:name w:val="Subtle Emphasis"/>
    <w:uiPriority w:val="19"/>
    <w:qFormat/>
    <w:rsid w:val="00D1421C"/>
    <w:rPr>
      <w:i/>
      <w:iCs/>
      <w:color w:val="1F4D78" w:themeColor="accent1" w:themeShade="7F"/>
    </w:rPr>
  </w:style>
  <w:style w:type="character" w:styleId="IntenseEmphasis">
    <w:name w:val="Intense Emphasis"/>
    <w:uiPriority w:val="21"/>
    <w:qFormat/>
    <w:rsid w:val="00D1421C"/>
    <w:rPr>
      <w:b/>
      <w:bCs/>
      <w:caps/>
      <w:color w:val="1F4D78" w:themeColor="accent1" w:themeShade="7F"/>
      <w:spacing w:val="10"/>
    </w:rPr>
  </w:style>
  <w:style w:type="character" w:styleId="SubtleReference">
    <w:name w:val="Subtle Reference"/>
    <w:uiPriority w:val="31"/>
    <w:qFormat/>
    <w:rsid w:val="00D1421C"/>
    <w:rPr>
      <w:b/>
      <w:bCs/>
      <w:color w:val="5B9BD5" w:themeColor="accent1"/>
    </w:rPr>
  </w:style>
  <w:style w:type="character" w:styleId="IntenseReference">
    <w:name w:val="Intense Reference"/>
    <w:uiPriority w:val="32"/>
    <w:qFormat/>
    <w:rsid w:val="00D1421C"/>
    <w:rPr>
      <w:b/>
      <w:bCs/>
      <w:i/>
      <w:iCs/>
      <w:caps/>
      <w:color w:val="5B9BD5" w:themeColor="accent1"/>
    </w:rPr>
  </w:style>
  <w:style w:type="character" w:styleId="BookTitle">
    <w:name w:val="Book Title"/>
    <w:uiPriority w:val="33"/>
    <w:qFormat/>
    <w:rsid w:val="00D1421C"/>
    <w:rPr>
      <w:b/>
      <w:bCs/>
      <w:i/>
      <w:iCs/>
      <w:spacing w:val="0"/>
    </w:rPr>
  </w:style>
  <w:style w:type="paragraph" w:styleId="TOCHeading">
    <w:name w:val="TOC Heading"/>
    <w:basedOn w:val="Heading1"/>
    <w:next w:val="Normal"/>
    <w:uiPriority w:val="39"/>
    <w:semiHidden/>
    <w:unhideWhenUsed/>
    <w:qFormat/>
    <w:rsid w:val="00D1421C"/>
    <w:pPr>
      <w:outlineLvl w:val="9"/>
    </w:pPr>
  </w:style>
  <w:style w:type="paragraph" w:styleId="ListParagraph">
    <w:name w:val="List Paragraph"/>
    <w:basedOn w:val="Normal"/>
    <w:uiPriority w:val="34"/>
    <w:qFormat/>
    <w:rsid w:val="00FB0CBC"/>
    <w:pPr>
      <w:ind w:left="720"/>
      <w:contextualSpacing/>
    </w:pPr>
  </w:style>
  <w:style w:type="paragraph" w:styleId="BalloonText">
    <w:name w:val="Balloon Text"/>
    <w:basedOn w:val="Normal"/>
    <w:link w:val="BalloonTextChar"/>
    <w:uiPriority w:val="99"/>
    <w:semiHidden/>
    <w:unhideWhenUsed/>
    <w:rsid w:val="003A21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740651">
      <w:bodyDiv w:val="1"/>
      <w:marLeft w:val="0"/>
      <w:marRight w:val="0"/>
      <w:marTop w:val="0"/>
      <w:marBottom w:val="0"/>
      <w:divBdr>
        <w:top w:val="none" w:sz="0" w:space="0" w:color="auto"/>
        <w:left w:val="none" w:sz="0" w:space="0" w:color="auto"/>
        <w:bottom w:val="none" w:sz="0" w:space="0" w:color="auto"/>
        <w:right w:val="none" w:sz="0" w:space="0" w:color="auto"/>
      </w:divBdr>
      <w:divsChild>
        <w:div w:id="508443443">
          <w:marLeft w:val="0"/>
          <w:marRight w:val="0"/>
          <w:marTop w:val="0"/>
          <w:marBottom w:val="0"/>
          <w:divBdr>
            <w:top w:val="none" w:sz="0" w:space="0" w:color="auto"/>
            <w:left w:val="none" w:sz="0" w:space="0" w:color="auto"/>
            <w:bottom w:val="none" w:sz="0" w:space="0" w:color="auto"/>
            <w:right w:val="none" w:sz="0" w:space="0" w:color="auto"/>
          </w:divBdr>
        </w:div>
        <w:div w:id="481045986">
          <w:marLeft w:val="0"/>
          <w:marRight w:val="0"/>
          <w:marTop w:val="0"/>
          <w:marBottom w:val="0"/>
          <w:divBdr>
            <w:top w:val="none" w:sz="0" w:space="0" w:color="auto"/>
            <w:left w:val="none" w:sz="0" w:space="0" w:color="auto"/>
            <w:bottom w:val="none" w:sz="0" w:space="0" w:color="auto"/>
            <w:right w:val="none" w:sz="0" w:space="0" w:color="auto"/>
          </w:divBdr>
        </w:div>
        <w:div w:id="972902726">
          <w:marLeft w:val="0"/>
          <w:marRight w:val="0"/>
          <w:marTop w:val="0"/>
          <w:marBottom w:val="0"/>
          <w:divBdr>
            <w:top w:val="none" w:sz="0" w:space="0" w:color="auto"/>
            <w:left w:val="none" w:sz="0" w:space="0" w:color="auto"/>
            <w:bottom w:val="none" w:sz="0" w:space="0" w:color="auto"/>
            <w:right w:val="none" w:sz="0" w:space="0" w:color="auto"/>
          </w:divBdr>
        </w:div>
        <w:div w:id="459418959">
          <w:marLeft w:val="0"/>
          <w:marRight w:val="0"/>
          <w:marTop w:val="0"/>
          <w:marBottom w:val="0"/>
          <w:divBdr>
            <w:top w:val="none" w:sz="0" w:space="0" w:color="auto"/>
            <w:left w:val="none" w:sz="0" w:space="0" w:color="auto"/>
            <w:bottom w:val="none" w:sz="0" w:space="0" w:color="auto"/>
            <w:right w:val="none" w:sz="0" w:space="0" w:color="auto"/>
          </w:divBdr>
        </w:div>
        <w:div w:id="1140000247">
          <w:marLeft w:val="0"/>
          <w:marRight w:val="0"/>
          <w:marTop w:val="0"/>
          <w:marBottom w:val="0"/>
          <w:divBdr>
            <w:top w:val="none" w:sz="0" w:space="0" w:color="auto"/>
            <w:left w:val="none" w:sz="0" w:space="0" w:color="auto"/>
            <w:bottom w:val="none" w:sz="0" w:space="0" w:color="auto"/>
            <w:right w:val="none" w:sz="0" w:space="0" w:color="auto"/>
          </w:divBdr>
        </w:div>
        <w:div w:id="1358921223">
          <w:marLeft w:val="0"/>
          <w:marRight w:val="0"/>
          <w:marTop w:val="0"/>
          <w:marBottom w:val="0"/>
          <w:divBdr>
            <w:top w:val="none" w:sz="0" w:space="0" w:color="auto"/>
            <w:left w:val="none" w:sz="0" w:space="0" w:color="auto"/>
            <w:bottom w:val="none" w:sz="0" w:space="0" w:color="auto"/>
            <w:right w:val="none" w:sz="0" w:space="0" w:color="auto"/>
          </w:divBdr>
        </w:div>
        <w:div w:id="1939631546">
          <w:marLeft w:val="0"/>
          <w:marRight w:val="0"/>
          <w:marTop w:val="0"/>
          <w:marBottom w:val="0"/>
          <w:divBdr>
            <w:top w:val="none" w:sz="0" w:space="0" w:color="auto"/>
            <w:left w:val="none" w:sz="0" w:space="0" w:color="auto"/>
            <w:bottom w:val="none" w:sz="0" w:space="0" w:color="auto"/>
            <w:right w:val="none" w:sz="0" w:space="0" w:color="auto"/>
          </w:divBdr>
        </w:div>
        <w:div w:id="744643192">
          <w:marLeft w:val="0"/>
          <w:marRight w:val="0"/>
          <w:marTop w:val="0"/>
          <w:marBottom w:val="0"/>
          <w:divBdr>
            <w:top w:val="none" w:sz="0" w:space="0" w:color="auto"/>
            <w:left w:val="none" w:sz="0" w:space="0" w:color="auto"/>
            <w:bottom w:val="none" w:sz="0" w:space="0" w:color="auto"/>
            <w:right w:val="none" w:sz="0" w:space="0" w:color="auto"/>
          </w:divBdr>
        </w:div>
        <w:div w:id="1628851173">
          <w:marLeft w:val="0"/>
          <w:marRight w:val="0"/>
          <w:marTop w:val="0"/>
          <w:marBottom w:val="0"/>
          <w:divBdr>
            <w:top w:val="none" w:sz="0" w:space="0" w:color="auto"/>
            <w:left w:val="none" w:sz="0" w:space="0" w:color="auto"/>
            <w:bottom w:val="none" w:sz="0" w:space="0" w:color="auto"/>
            <w:right w:val="none" w:sz="0" w:space="0" w:color="auto"/>
          </w:divBdr>
        </w:div>
        <w:div w:id="977875940">
          <w:marLeft w:val="0"/>
          <w:marRight w:val="0"/>
          <w:marTop w:val="0"/>
          <w:marBottom w:val="0"/>
          <w:divBdr>
            <w:top w:val="none" w:sz="0" w:space="0" w:color="auto"/>
            <w:left w:val="none" w:sz="0" w:space="0" w:color="auto"/>
            <w:bottom w:val="none" w:sz="0" w:space="0" w:color="auto"/>
            <w:right w:val="none" w:sz="0" w:space="0" w:color="auto"/>
          </w:divBdr>
        </w:div>
        <w:div w:id="1081099208">
          <w:marLeft w:val="0"/>
          <w:marRight w:val="0"/>
          <w:marTop w:val="0"/>
          <w:marBottom w:val="0"/>
          <w:divBdr>
            <w:top w:val="none" w:sz="0" w:space="0" w:color="auto"/>
            <w:left w:val="none" w:sz="0" w:space="0" w:color="auto"/>
            <w:bottom w:val="none" w:sz="0" w:space="0" w:color="auto"/>
            <w:right w:val="none" w:sz="0" w:space="0" w:color="auto"/>
          </w:divBdr>
        </w:div>
        <w:div w:id="1848976260">
          <w:marLeft w:val="0"/>
          <w:marRight w:val="0"/>
          <w:marTop w:val="0"/>
          <w:marBottom w:val="0"/>
          <w:divBdr>
            <w:top w:val="none" w:sz="0" w:space="0" w:color="auto"/>
            <w:left w:val="none" w:sz="0" w:space="0" w:color="auto"/>
            <w:bottom w:val="none" w:sz="0" w:space="0" w:color="auto"/>
            <w:right w:val="none" w:sz="0" w:space="0" w:color="auto"/>
          </w:divBdr>
        </w:div>
        <w:div w:id="437452985">
          <w:marLeft w:val="0"/>
          <w:marRight w:val="0"/>
          <w:marTop w:val="0"/>
          <w:marBottom w:val="0"/>
          <w:divBdr>
            <w:top w:val="none" w:sz="0" w:space="0" w:color="auto"/>
            <w:left w:val="none" w:sz="0" w:space="0" w:color="auto"/>
            <w:bottom w:val="none" w:sz="0" w:space="0" w:color="auto"/>
            <w:right w:val="none" w:sz="0" w:space="0" w:color="auto"/>
          </w:divBdr>
        </w:div>
        <w:div w:id="989214148">
          <w:marLeft w:val="0"/>
          <w:marRight w:val="0"/>
          <w:marTop w:val="0"/>
          <w:marBottom w:val="0"/>
          <w:divBdr>
            <w:top w:val="none" w:sz="0" w:space="0" w:color="auto"/>
            <w:left w:val="none" w:sz="0" w:space="0" w:color="auto"/>
            <w:bottom w:val="none" w:sz="0" w:space="0" w:color="auto"/>
            <w:right w:val="none" w:sz="0" w:space="0" w:color="auto"/>
          </w:divBdr>
        </w:div>
        <w:div w:id="967275238">
          <w:marLeft w:val="0"/>
          <w:marRight w:val="0"/>
          <w:marTop w:val="0"/>
          <w:marBottom w:val="0"/>
          <w:divBdr>
            <w:top w:val="none" w:sz="0" w:space="0" w:color="auto"/>
            <w:left w:val="none" w:sz="0" w:space="0" w:color="auto"/>
            <w:bottom w:val="none" w:sz="0" w:space="0" w:color="auto"/>
            <w:right w:val="none" w:sz="0" w:space="0" w:color="auto"/>
          </w:divBdr>
        </w:div>
        <w:div w:id="56631523">
          <w:marLeft w:val="0"/>
          <w:marRight w:val="0"/>
          <w:marTop w:val="0"/>
          <w:marBottom w:val="0"/>
          <w:divBdr>
            <w:top w:val="none" w:sz="0" w:space="0" w:color="auto"/>
            <w:left w:val="none" w:sz="0" w:space="0" w:color="auto"/>
            <w:bottom w:val="none" w:sz="0" w:space="0" w:color="auto"/>
            <w:right w:val="none" w:sz="0" w:space="0" w:color="auto"/>
          </w:divBdr>
          <w:divsChild>
            <w:div w:id="186405175">
              <w:marLeft w:val="0"/>
              <w:marRight w:val="0"/>
              <w:marTop w:val="0"/>
              <w:marBottom w:val="0"/>
              <w:divBdr>
                <w:top w:val="none" w:sz="0" w:space="0" w:color="auto"/>
                <w:left w:val="none" w:sz="0" w:space="0" w:color="auto"/>
                <w:bottom w:val="none" w:sz="0" w:space="0" w:color="auto"/>
                <w:right w:val="none" w:sz="0" w:space="0" w:color="auto"/>
              </w:divBdr>
            </w:div>
            <w:div w:id="1106193992">
              <w:marLeft w:val="0"/>
              <w:marRight w:val="0"/>
              <w:marTop w:val="0"/>
              <w:marBottom w:val="0"/>
              <w:divBdr>
                <w:top w:val="none" w:sz="0" w:space="0" w:color="auto"/>
                <w:left w:val="none" w:sz="0" w:space="0" w:color="auto"/>
                <w:bottom w:val="none" w:sz="0" w:space="0" w:color="auto"/>
                <w:right w:val="none" w:sz="0" w:space="0" w:color="auto"/>
              </w:divBdr>
            </w:div>
            <w:div w:id="536240757">
              <w:marLeft w:val="0"/>
              <w:marRight w:val="0"/>
              <w:marTop w:val="0"/>
              <w:marBottom w:val="0"/>
              <w:divBdr>
                <w:top w:val="none" w:sz="0" w:space="0" w:color="auto"/>
                <w:left w:val="none" w:sz="0" w:space="0" w:color="auto"/>
                <w:bottom w:val="none" w:sz="0" w:space="0" w:color="auto"/>
                <w:right w:val="none" w:sz="0" w:space="0" w:color="auto"/>
              </w:divBdr>
            </w:div>
            <w:div w:id="993293914">
              <w:marLeft w:val="0"/>
              <w:marRight w:val="0"/>
              <w:marTop w:val="0"/>
              <w:marBottom w:val="0"/>
              <w:divBdr>
                <w:top w:val="none" w:sz="0" w:space="0" w:color="auto"/>
                <w:left w:val="none" w:sz="0" w:space="0" w:color="auto"/>
                <w:bottom w:val="none" w:sz="0" w:space="0" w:color="auto"/>
                <w:right w:val="none" w:sz="0" w:space="0" w:color="auto"/>
              </w:divBdr>
            </w:div>
          </w:divsChild>
        </w:div>
        <w:div w:id="1634872224">
          <w:marLeft w:val="0"/>
          <w:marRight w:val="0"/>
          <w:marTop w:val="0"/>
          <w:marBottom w:val="0"/>
          <w:divBdr>
            <w:top w:val="none" w:sz="0" w:space="0" w:color="auto"/>
            <w:left w:val="none" w:sz="0" w:space="0" w:color="auto"/>
            <w:bottom w:val="none" w:sz="0" w:space="0" w:color="auto"/>
            <w:right w:val="none" w:sz="0" w:space="0" w:color="auto"/>
          </w:divBdr>
          <w:divsChild>
            <w:div w:id="1036391183">
              <w:marLeft w:val="0"/>
              <w:marRight w:val="0"/>
              <w:marTop w:val="0"/>
              <w:marBottom w:val="0"/>
              <w:divBdr>
                <w:top w:val="none" w:sz="0" w:space="0" w:color="auto"/>
                <w:left w:val="none" w:sz="0" w:space="0" w:color="auto"/>
                <w:bottom w:val="none" w:sz="0" w:space="0" w:color="auto"/>
                <w:right w:val="none" w:sz="0" w:space="0" w:color="auto"/>
              </w:divBdr>
            </w:div>
            <w:div w:id="567955616">
              <w:marLeft w:val="0"/>
              <w:marRight w:val="0"/>
              <w:marTop w:val="0"/>
              <w:marBottom w:val="0"/>
              <w:divBdr>
                <w:top w:val="none" w:sz="0" w:space="0" w:color="auto"/>
                <w:left w:val="none" w:sz="0" w:space="0" w:color="auto"/>
                <w:bottom w:val="none" w:sz="0" w:space="0" w:color="auto"/>
                <w:right w:val="none" w:sz="0" w:space="0" w:color="auto"/>
              </w:divBdr>
            </w:div>
            <w:div w:id="881092888">
              <w:marLeft w:val="0"/>
              <w:marRight w:val="0"/>
              <w:marTop w:val="0"/>
              <w:marBottom w:val="0"/>
              <w:divBdr>
                <w:top w:val="none" w:sz="0" w:space="0" w:color="auto"/>
                <w:left w:val="none" w:sz="0" w:space="0" w:color="auto"/>
                <w:bottom w:val="none" w:sz="0" w:space="0" w:color="auto"/>
                <w:right w:val="none" w:sz="0" w:space="0" w:color="auto"/>
              </w:divBdr>
            </w:div>
            <w:div w:id="1631134922">
              <w:marLeft w:val="0"/>
              <w:marRight w:val="0"/>
              <w:marTop w:val="0"/>
              <w:marBottom w:val="0"/>
              <w:divBdr>
                <w:top w:val="none" w:sz="0" w:space="0" w:color="auto"/>
                <w:left w:val="none" w:sz="0" w:space="0" w:color="auto"/>
                <w:bottom w:val="none" w:sz="0" w:space="0" w:color="auto"/>
                <w:right w:val="none" w:sz="0" w:space="0" w:color="auto"/>
              </w:divBdr>
            </w:div>
            <w:div w:id="1120958682">
              <w:marLeft w:val="0"/>
              <w:marRight w:val="0"/>
              <w:marTop w:val="0"/>
              <w:marBottom w:val="0"/>
              <w:divBdr>
                <w:top w:val="none" w:sz="0" w:space="0" w:color="auto"/>
                <w:left w:val="none" w:sz="0" w:space="0" w:color="auto"/>
                <w:bottom w:val="none" w:sz="0" w:space="0" w:color="auto"/>
                <w:right w:val="none" w:sz="0" w:space="0" w:color="auto"/>
              </w:divBdr>
            </w:div>
          </w:divsChild>
        </w:div>
        <w:div w:id="1858032464">
          <w:marLeft w:val="0"/>
          <w:marRight w:val="0"/>
          <w:marTop w:val="0"/>
          <w:marBottom w:val="0"/>
          <w:divBdr>
            <w:top w:val="none" w:sz="0" w:space="0" w:color="auto"/>
            <w:left w:val="none" w:sz="0" w:space="0" w:color="auto"/>
            <w:bottom w:val="none" w:sz="0" w:space="0" w:color="auto"/>
            <w:right w:val="none" w:sz="0" w:space="0" w:color="auto"/>
          </w:divBdr>
          <w:divsChild>
            <w:div w:id="69471764">
              <w:marLeft w:val="0"/>
              <w:marRight w:val="0"/>
              <w:marTop w:val="0"/>
              <w:marBottom w:val="0"/>
              <w:divBdr>
                <w:top w:val="none" w:sz="0" w:space="0" w:color="auto"/>
                <w:left w:val="none" w:sz="0" w:space="0" w:color="auto"/>
                <w:bottom w:val="none" w:sz="0" w:space="0" w:color="auto"/>
                <w:right w:val="none" w:sz="0" w:space="0" w:color="auto"/>
              </w:divBdr>
            </w:div>
            <w:div w:id="522091915">
              <w:marLeft w:val="0"/>
              <w:marRight w:val="0"/>
              <w:marTop w:val="0"/>
              <w:marBottom w:val="0"/>
              <w:divBdr>
                <w:top w:val="none" w:sz="0" w:space="0" w:color="auto"/>
                <w:left w:val="none" w:sz="0" w:space="0" w:color="auto"/>
                <w:bottom w:val="none" w:sz="0" w:space="0" w:color="auto"/>
                <w:right w:val="none" w:sz="0" w:space="0" w:color="auto"/>
              </w:divBdr>
            </w:div>
          </w:divsChild>
        </w:div>
        <w:div w:id="954598838">
          <w:marLeft w:val="0"/>
          <w:marRight w:val="0"/>
          <w:marTop w:val="0"/>
          <w:marBottom w:val="0"/>
          <w:divBdr>
            <w:top w:val="none" w:sz="0" w:space="0" w:color="auto"/>
            <w:left w:val="none" w:sz="0" w:space="0" w:color="auto"/>
            <w:bottom w:val="none" w:sz="0" w:space="0" w:color="auto"/>
            <w:right w:val="none" w:sz="0" w:space="0" w:color="auto"/>
          </w:divBdr>
        </w:div>
        <w:div w:id="488981186">
          <w:marLeft w:val="0"/>
          <w:marRight w:val="0"/>
          <w:marTop w:val="0"/>
          <w:marBottom w:val="0"/>
          <w:divBdr>
            <w:top w:val="none" w:sz="0" w:space="0" w:color="auto"/>
            <w:left w:val="none" w:sz="0" w:space="0" w:color="auto"/>
            <w:bottom w:val="none" w:sz="0" w:space="0" w:color="auto"/>
            <w:right w:val="none" w:sz="0" w:space="0" w:color="auto"/>
          </w:divBdr>
        </w:div>
        <w:div w:id="536313182">
          <w:marLeft w:val="0"/>
          <w:marRight w:val="0"/>
          <w:marTop w:val="0"/>
          <w:marBottom w:val="0"/>
          <w:divBdr>
            <w:top w:val="none" w:sz="0" w:space="0" w:color="auto"/>
            <w:left w:val="none" w:sz="0" w:space="0" w:color="auto"/>
            <w:bottom w:val="none" w:sz="0" w:space="0" w:color="auto"/>
            <w:right w:val="none" w:sz="0" w:space="0" w:color="auto"/>
          </w:divBdr>
        </w:div>
        <w:div w:id="696083595">
          <w:marLeft w:val="0"/>
          <w:marRight w:val="0"/>
          <w:marTop w:val="0"/>
          <w:marBottom w:val="0"/>
          <w:divBdr>
            <w:top w:val="none" w:sz="0" w:space="0" w:color="auto"/>
            <w:left w:val="none" w:sz="0" w:space="0" w:color="auto"/>
            <w:bottom w:val="none" w:sz="0" w:space="0" w:color="auto"/>
            <w:right w:val="none" w:sz="0" w:space="0" w:color="auto"/>
          </w:divBdr>
        </w:div>
        <w:div w:id="1435130506">
          <w:marLeft w:val="0"/>
          <w:marRight w:val="0"/>
          <w:marTop w:val="0"/>
          <w:marBottom w:val="0"/>
          <w:divBdr>
            <w:top w:val="none" w:sz="0" w:space="0" w:color="auto"/>
            <w:left w:val="none" w:sz="0" w:space="0" w:color="auto"/>
            <w:bottom w:val="none" w:sz="0" w:space="0" w:color="auto"/>
            <w:right w:val="none" w:sz="0" w:space="0" w:color="auto"/>
          </w:divBdr>
        </w:div>
        <w:div w:id="1988046920">
          <w:marLeft w:val="0"/>
          <w:marRight w:val="0"/>
          <w:marTop w:val="0"/>
          <w:marBottom w:val="0"/>
          <w:divBdr>
            <w:top w:val="none" w:sz="0" w:space="0" w:color="auto"/>
            <w:left w:val="none" w:sz="0" w:space="0" w:color="auto"/>
            <w:bottom w:val="none" w:sz="0" w:space="0" w:color="auto"/>
            <w:right w:val="none" w:sz="0" w:space="0" w:color="auto"/>
          </w:divBdr>
        </w:div>
        <w:div w:id="1309440572">
          <w:marLeft w:val="0"/>
          <w:marRight w:val="0"/>
          <w:marTop w:val="0"/>
          <w:marBottom w:val="0"/>
          <w:divBdr>
            <w:top w:val="none" w:sz="0" w:space="0" w:color="auto"/>
            <w:left w:val="none" w:sz="0" w:space="0" w:color="auto"/>
            <w:bottom w:val="none" w:sz="0" w:space="0" w:color="auto"/>
            <w:right w:val="none" w:sz="0" w:space="0" w:color="auto"/>
          </w:divBdr>
        </w:div>
        <w:div w:id="2034308420">
          <w:marLeft w:val="0"/>
          <w:marRight w:val="0"/>
          <w:marTop w:val="0"/>
          <w:marBottom w:val="0"/>
          <w:divBdr>
            <w:top w:val="none" w:sz="0" w:space="0" w:color="auto"/>
            <w:left w:val="none" w:sz="0" w:space="0" w:color="auto"/>
            <w:bottom w:val="none" w:sz="0" w:space="0" w:color="auto"/>
            <w:right w:val="none" w:sz="0" w:space="0" w:color="auto"/>
          </w:divBdr>
        </w:div>
        <w:div w:id="1451972721">
          <w:marLeft w:val="0"/>
          <w:marRight w:val="0"/>
          <w:marTop w:val="0"/>
          <w:marBottom w:val="0"/>
          <w:divBdr>
            <w:top w:val="none" w:sz="0" w:space="0" w:color="auto"/>
            <w:left w:val="none" w:sz="0" w:space="0" w:color="auto"/>
            <w:bottom w:val="none" w:sz="0" w:space="0" w:color="auto"/>
            <w:right w:val="none" w:sz="0" w:space="0" w:color="auto"/>
          </w:divBdr>
        </w:div>
        <w:div w:id="159078496">
          <w:marLeft w:val="0"/>
          <w:marRight w:val="0"/>
          <w:marTop w:val="0"/>
          <w:marBottom w:val="0"/>
          <w:divBdr>
            <w:top w:val="none" w:sz="0" w:space="0" w:color="auto"/>
            <w:left w:val="none" w:sz="0" w:space="0" w:color="auto"/>
            <w:bottom w:val="none" w:sz="0" w:space="0" w:color="auto"/>
            <w:right w:val="none" w:sz="0" w:space="0" w:color="auto"/>
          </w:divBdr>
        </w:div>
        <w:div w:id="1993830909">
          <w:marLeft w:val="0"/>
          <w:marRight w:val="0"/>
          <w:marTop w:val="0"/>
          <w:marBottom w:val="0"/>
          <w:divBdr>
            <w:top w:val="none" w:sz="0" w:space="0" w:color="auto"/>
            <w:left w:val="none" w:sz="0" w:space="0" w:color="auto"/>
            <w:bottom w:val="none" w:sz="0" w:space="0" w:color="auto"/>
            <w:right w:val="none" w:sz="0" w:space="0" w:color="auto"/>
          </w:divBdr>
        </w:div>
        <w:div w:id="824585393">
          <w:marLeft w:val="0"/>
          <w:marRight w:val="0"/>
          <w:marTop w:val="0"/>
          <w:marBottom w:val="0"/>
          <w:divBdr>
            <w:top w:val="none" w:sz="0" w:space="0" w:color="auto"/>
            <w:left w:val="none" w:sz="0" w:space="0" w:color="auto"/>
            <w:bottom w:val="none" w:sz="0" w:space="0" w:color="auto"/>
            <w:right w:val="none" w:sz="0" w:space="0" w:color="auto"/>
          </w:divBdr>
        </w:div>
        <w:div w:id="440345707">
          <w:marLeft w:val="0"/>
          <w:marRight w:val="0"/>
          <w:marTop w:val="0"/>
          <w:marBottom w:val="0"/>
          <w:divBdr>
            <w:top w:val="none" w:sz="0" w:space="0" w:color="auto"/>
            <w:left w:val="none" w:sz="0" w:space="0" w:color="auto"/>
            <w:bottom w:val="none" w:sz="0" w:space="0" w:color="auto"/>
            <w:right w:val="none" w:sz="0" w:space="0" w:color="auto"/>
          </w:divBdr>
        </w:div>
        <w:div w:id="727655062">
          <w:marLeft w:val="0"/>
          <w:marRight w:val="0"/>
          <w:marTop w:val="0"/>
          <w:marBottom w:val="0"/>
          <w:divBdr>
            <w:top w:val="none" w:sz="0" w:space="0" w:color="auto"/>
            <w:left w:val="none" w:sz="0" w:space="0" w:color="auto"/>
            <w:bottom w:val="none" w:sz="0" w:space="0" w:color="auto"/>
            <w:right w:val="none" w:sz="0" w:space="0" w:color="auto"/>
          </w:divBdr>
        </w:div>
        <w:div w:id="1633360175">
          <w:marLeft w:val="0"/>
          <w:marRight w:val="0"/>
          <w:marTop w:val="0"/>
          <w:marBottom w:val="0"/>
          <w:divBdr>
            <w:top w:val="none" w:sz="0" w:space="0" w:color="auto"/>
            <w:left w:val="none" w:sz="0" w:space="0" w:color="auto"/>
            <w:bottom w:val="none" w:sz="0" w:space="0" w:color="auto"/>
            <w:right w:val="none" w:sz="0" w:space="0" w:color="auto"/>
          </w:divBdr>
        </w:div>
        <w:div w:id="737049370">
          <w:marLeft w:val="0"/>
          <w:marRight w:val="0"/>
          <w:marTop w:val="0"/>
          <w:marBottom w:val="0"/>
          <w:divBdr>
            <w:top w:val="none" w:sz="0" w:space="0" w:color="auto"/>
            <w:left w:val="none" w:sz="0" w:space="0" w:color="auto"/>
            <w:bottom w:val="none" w:sz="0" w:space="0" w:color="auto"/>
            <w:right w:val="none" w:sz="0" w:space="0" w:color="auto"/>
          </w:divBdr>
          <w:divsChild>
            <w:div w:id="476996077">
              <w:marLeft w:val="0"/>
              <w:marRight w:val="0"/>
              <w:marTop w:val="0"/>
              <w:marBottom w:val="0"/>
              <w:divBdr>
                <w:top w:val="none" w:sz="0" w:space="0" w:color="auto"/>
                <w:left w:val="none" w:sz="0" w:space="0" w:color="auto"/>
                <w:bottom w:val="none" w:sz="0" w:space="0" w:color="auto"/>
                <w:right w:val="none" w:sz="0" w:space="0" w:color="auto"/>
              </w:divBdr>
            </w:div>
            <w:div w:id="1525513449">
              <w:marLeft w:val="0"/>
              <w:marRight w:val="0"/>
              <w:marTop w:val="0"/>
              <w:marBottom w:val="0"/>
              <w:divBdr>
                <w:top w:val="none" w:sz="0" w:space="0" w:color="auto"/>
                <w:left w:val="none" w:sz="0" w:space="0" w:color="auto"/>
                <w:bottom w:val="none" w:sz="0" w:space="0" w:color="auto"/>
                <w:right w:val="none" w:sz="0" w:space="0" w:color="auto"/>
              </w:divBdr>
            </w:div>
            <w:div w:id="1230649089">
              <w:marLeft w:val="0"/>
              <w:marRight w:val="0"/>
              <w:marTop w:val="0"/>
              <w:marBottom w:val="0"/>
              <w:divBdr>
                <w:top w:val="none" w:sz="0" w:space="0" w:color="auto"/>
                <w:left w:val="none" w:sz="0" w:space="0" w:color="auto"/>
                <w:bottom w:val="none" w:sz="0" w:space="0" w:color="auto"/>
                <w:right w:val="none" w:sz="0" w:space="0" w:color="auto"/>
              </w:divBdr>
            </w:div>
          </w:divsChild>
        </w:div>
        <w:div w:id="561212268">
          <w:marLeft w:val="0"/>
          <w:marRight w:val="0"/>
          <w:marTop w:val="0"/>
          <w:marBottom w:val="0"/>
          <w:divBdr>
            <w:top w:val="none" w:sz="0" w:space="0" w:color="auto"/>
            <w:left w:val="none" w:sz="0" w:space="0" w:color="auto"/>
            <w:bottom w:val="none" w:sz="0" w:space="0" w:color="auto"/>
            <w:right w:val="none" w:sz="0" w:space="0" w:color="auto"/>
          </w:divBdr>
          <w:divsChild>
            <w:div w:id="314338589">
              <w:marLeft w:val="0"/>
              <w:marRight w:val="0"/>
              <w:marTop w:val="0"/>
              <w:marBottom w:val="0"/>
              <w:divBdr>
                <w:top w:val="none" w:sz="0" w:space="0" w:color="auto"/>
                <w:left w:val="none" w:sz="0" w:space="0" w:color="auto"/>
                <w:bottom w:val="none" w:sz="0" w:space="0" w:color="auto"/>
                <w:right w:val="none" w:sz="0" w:space="0" w:color="auto"/>
              </w:divBdr>
            </w:div>
            <w:div w:id="278806780">
              <w:marLeft w:val="0"/>
              <w:marRight w:val="0"/>
              <w:marTop w:val="0"/>
              <w:marBottom w:val="0"/>
              <w:divBdr>
                <w:top w:val="none" w:sz="0" w:space="0" w:color="auto"/>
                <w:left w:val="none" w:sz="0" w:space="0" w:color="auto"/>
                <w:bottom w:val="none" w:sz="0" w:space="0" w:color="auto"/>
                <w:right w:val="none" w:sz="0" w:space="0" w:color="auto"/>
              </w:divBdr>
            </w:div>
            <w:div w:id="634027265">
              <w:marLeft w:val="0"/>
              <w:marRight w:val="0"/>
              <w:marTop w:val="0"/>
              <w:marBottom w:val="0"/>
              <w:divBdr>
                <w:top w:val="none" w:sz="0" w:space="0" w:color="auto"/>
                <w:left w:val="none" w:sz="0" w:space="0" w:color="auto"/>
                <w:bottom w:val="none" w:sz="0" w:space="0" w:color="auto"/>
                <w:right w:val="none" w:sz="0" w:space="0" w:color="auto"/>
              </w:divBdr>
            </w:div>
            <w:div w:id="853301508">
              <w:marLeft w:val="0"/>
              <w:marRight w:val="0"/>
              <w:marTop w:val="0"/>
              <w:marBottom w:val="0"/>
              <w:divBdr>
                <w:top w:val="none" w:sz="0" w:space="0" w:color="auto"/>
                <w:left w:val="none" w:sz="0" w:space="0" w:color="auto"/>
                <w:bottom w:val="none" w:sz="0" w:space="0" w:color="auto"/>
                <w:right w:val="none" w:sz="0" w:space="0" w:color="auto"/>
              </w:divBdr>
            </w:div>
          </w:divsChild>
        </w:div>
        <w:div w:id="1223561494">
          <w:marLeft w:val="0"/>
          <w:marRight w:val="0"/>
          <w:marTop w:val="0"/>
          <w:marBottom w:val="0"/>
          <w:divBdr>
            <w:top w:val="none" w:sz="0" w:space="0" w:color="auto"/>
            <w:left w:val="none" w:sz="0" w:space="0" w:color="auto"/>
            <w:bottom w:val="none" w:sz="0" w:space="0" w:color="auto"/>
            <w:right w:val="none" w:sz="0" w:space="0" w:color="auto"/>
          </w:divBdr>
        </w:div>
        <w:div w:id="400174295">
          <w:marLeft w:val="0"/>
          <w:marRight w:val="0"/>
          <w:marTop w:val="0"/>
          <w:marBottom w:val="0"/>
          <w:divBdr>
            <w:top w:val="none" w:sz="0" w:space="0" w:color="auto"/>
            <w:left w:val="none" w:sz="0" w:space="0" w:color="auto"/>
            <w:bottom w:val="none" w:sz="0" w:space="0" w:color="auto"/>
            <w:right w:val="none" w:sz="0" w:space="0" w:color="auto"/>
          </w:divBdr>
        </w:div>
        <w:div w:id="923075506">
          <w:marLeft w:val="0"/>
          <w:marRight w:val="0"/>
          <w:marTop w:val="0"/>
          <w:marBottom w:val="0"/>
          <w:divBdr>
            <w:top w:val="none" w:sz="0" w:space="0" w:color="auto"/>
            <w:left w:val="none" w:sz="0" w:space="0" w:color="auto"/>
            <w:bottom w:val="none" w:sz="0" w:space="0" w:color="auto"/>
            <w:right w:val="none" w:sz="0" w:space="0" w:color="auto"/>
          </w:divBdr>
        </w:div>
        <w:div w:id="1171413080">
          <w:marLeft w:val="0"/>
          <w:marRight w:val="0"/>
          <w:marTop w:val="0"/>
          <w:marBottom w:val="0"/>
          <w:divBdr>
            <w:top w:val="none" w:sz="0" w:space="0" w:color="auto"/>
            <w:left w:val="none" w:sz="0" w:space="0" w:color="auto"/>
            <w:bottom w:val="none" w:sz="0" w:space="0" w:color="auto"/>
            <w:right w:val="none" w:sz="0" w:space="0" w:color="auto"/>
          </w:divBdr>
        </w:div>
        <w:div w:id="1553151552">
          <w:marLeft w:val="0"/>
          <w:marRight w:val="0"/>
          <w:marTop w:val="0"/>
          <w:marBottom w:val="0"/>
          <w:divBdr>
            <w:top w:val="none" w:sz="0" w:space="0" w:color="auto"/>
            <w:left w:val="none" w:sz="0" w:space="0" w:color="auto"/>
            <w:bottom w:val="none" w:sz="0" w:space="0" w:color="auto"/>
            <w:right w:val="none" w:sz="0" w:space="0" w:color="auto"/>
          </w:divBdr>
        </w:div>
        <w:div w:id="1665665300">
          <w:marLeft w:val="0"/>
          <w:marRight w:val="0"/>
          <w:marTop w:val="0"/>
          <w:marBottom w:val="0"/>
          <w:divBdr>
            <w:top w:val="none" w:sz="0" w:space="0" w:color="auto"/>
            <w:left w:val="none" w:sz="0" w:space="0" w:color="auto"/>
            <w:bottom w:val="none" w:sz="0" w:space="0" w:color="auto"/>
            <w:right w:val="none" w:sz="0" w:space="0" w:color="auto"/>
          </w:divBdr>
          <w:divsChild>
            <w:div w:id="1177308240">
              <w:marLeft w:val="0"/>
              <w:marRight w:val="0"/>
              <w:marTop w:val="0"/>
              <w:marBottom w:val="0"/>
              <w:divBdr>
                <w:top w:val="none" w:sz="0" w:space="0" w:color="auto"/>
                <w:left w:val="none" w:sz="0" w:space="0" w:color="auto"/>
                <w:bottom w:val="none" w:sz="0" w:space="0" w:color="auto"/>
                <w:right w:val="none" w:sz="0" w:space="0" w:color="auto"/>
              </w:divBdr>
            </w:div>
            <w:div w:id="1065181618">
              <w:marLeft w:val="0"/>
              <w:marRight w:val="0"/>
              <w:marTop w:val="0"/>
              <w:marBottom w:val="0"/>
              <w:divBdr>
                <w:top w:val="none" w:sz="0" w:space="0" w:color="auto"/>
                <w:left w:val="none" w:sz="0" w:space="0" w:color="auto"/>
                <w:bottom w:val="none" w:sz="0" w:space="0" w:color="auto"/>
                <w:right w:val="none" w:sz="0" w:space="0" w:color="auto"/>
              </w:divBdr>
            </w:div>
            <w:div w:id="451903211">
              <w:marLeft w:val="0"/>
              <w:marRight w:val="0"/>
              <w:marTop w:val="0"/>
              <w:marBottom w:val="0"/>
              <w:divBdr>
                <w:top w:val="none" w:sz="0" w:space="0" w:color="auto"/>
                <w:left w:val="none" w:sz="0" w:space="0" w:color="auto"/>
                <w:bottom w:val="none" w:sz="0" w:space="0" w:color="auto"/>
                <w:right w:val="none" w:sz="0" w:space="0" w:color="auto"/>
              </w:divBdr>
            </w:div>
            <w:div w:id="741947235">
              <w:marLeft w:val="0"/>
              <w:marRight w:val="0"/>
              <w:marTop w:val="0"/>
              <w:marBottom w:val="0"/>
              <w:divBdr>
                <w:top w:val="none" w:sz="0" w:space="0" w:color="auto"/>
                <w:left w:val="none" w:sz="0" w:space="0" w:color="auto"/>
                <w:bottom w:val="none" w:sz="0" w:space="0" w:color="auto"/>
                <w:right w:val="none" w:sz="0" w:space="0" w:color="auto"/>
              </w:divBdr>
            </w:div>
          </w:divsChild>
        </w:div>
        <w:div w:id="1725985780">
          <w:marLeft w:val="0"/>
          <w:marRight w:val="0"/>
          <w:marTop w:val="0"/>
          <w:marBottom w:val="0"/>
          <w:divBdr>
            <w:top w:val="none" w:sz="0" w:space="0" w:color="auto"/>
            <w:left w:val="none" w:sz="0" w:space="0" w:color="auto"/>
            <w:bottom w:val="none" w:sz="0" w:space="0" w:color="auto"/>
            <w:right w:val="none" w:sz="0" w:space="0" w:color="auto"/>
          </w:divBdr>
          <w:divsChild>
            <w:div w:id="994989110">
              <w:marLeft w:val="0"/>
              <w:marRight w:val="0"/>
              <w:marTop w:val="0"/>
              <w:marBottom w:val="0"/>
              <w:divBdr>
                <w:top w:val="none" w:sz="0" w:space="0" w:color="auto"/>
                <w:left w:val="none" w:sz="0" w:space="0" w:color="auto"/>
                <w:bottom w:val="none" w:sz="0" w:space="0" w:color="auto"/>
                <w:right w:val="none" w:sz="0" w:space="0" w:color="auto"/>
              </w:divBdr>
            </w:div>
            <w:div w:id="1015421492">
              <w:marLeft w:val="0"/>
              <w:marRight w:val="0"/>
              <w:marTop w:val="0"/>
              <w:marBottom w:val="0"/>
              <w:divBdr>
                <w:top w:val="none" w:sz="0" w:space="0" w:color="auto"/>
                <w:left w:val="none" w:sz="0" w:space="0" w:color="auto"/>
                <w:bottom w:val="none" w:sz="0" w:space="0" w:color="auto"/>
                <w:right w:val="none" w:sz="0" w:space="0" w:color="auto"/>
              </w:divBdr>
            </w:div>
            <w:div w:id="1217863655">
              <w:marLeft w:val="0"/>
              <w:marRight w:val="0"/>
              <w:marTop w:val="0"/>
              <w:marBottom w:val="0"/>
              <w:divBdr>
                <w:top w:val="none" w:sz="0" w:space="0" w:color="auto"/>
                <w:left w:val="none" w:sz="0" w:space="0" w:color="auto"/>
                <w:bottom w:val="none" w:sz="0" w:space="0" w:color="auto"/>
                <w:right w:val="none" w:sz="0" w:space="0" w:color="auto"/>
              </w:divBdr>
            </w:div>
          </w:divsChild>
        </w:div>
        <w:div w:id="609166691">
          <w:marLeft w:val="0"/>
          <w:marRight w:val="0"/>
          <w:marTop w:val="0"/>
          <w:marBottom w:val="0"/>
          <w:divBdr>
            <w:top w:val="none" w:sz="0" w:space="0" w:color="auto"/>
            <w:left w:val="none" w:sz="0" w:space="0" w:color="auto"/>
            <w:bottom w:val="none" w:sz="0" w:space="0" w:color="auto"/>
            <w:right w:val="none" w:sz="0" w:space="0" w:color="auto"/>
          </w:divBdr>
          <w:divsChild>
            <w:div w:id="114176132">
              <w:marLeft w:val="0"/>
              <w:marRight w:val="0"/>
              <w:marTop w:val="0"/>
              <w:marBottom w:val="0"/>
              <w:divBdr>
                <w:top w:val="none" w:sz="0" w:space="0" w:color="auto"/>
                <w:left w:val="none" w:sz="0" w:space="0" w:color="auto"/>
                <w:bottom w:val="none" w:sz="0" w:space="0" w:color="auto"/>
                <w:right w:val="none" w:sz="0" w:space="0" w:color="auto"/>
              </w:divBdr>
            </w:div>
            <w:div w:id="1360201317">
              <w:marLeft w:val="0"/>
              <w:marRight w:val="0"/>
              <w:marTop w:val="0"/>
              <w:marBottom w:val="0"/>
              <w:divBdr>
                <w:top w:val="none" w:sz="0" w:space="0" w:color="auto"/>
                <w:left w:val="none" w:sz="0" w:space="0" w:color="auto"/>
                <w:bottom w:val="none" w:sz="0" w:space="0" w:color="auto"/>
                <w:right w:val="none" w:sz="0" w:space="0" w:color="auto"/>
              </w:divBdr>
            </w:div>
            <w:div w:id="1289584392">
              <w:marLeft w:val="0"/>
              <w:marRight w:val="0"/>
              <w:marTop w:val="0"/>
              <w:marBottom w:val="0"/>
              <w:divBdr>
                <w:top w:val="none" w:sz="0" w:space="0" w:color="auto"/>
                <w:left w:val="none" w:sz="0" w:space="0" w:color="auto"/>
                <w:bottom w:val="none" w:sz="0" w:space="0" w:color="auto"/>
                <w:right w:val="none" w:sz="0" w:space="0" w:color="auto"/>
              </w:divBdr>
            </w:div>
            <w:div w:id="373624981">
              <w:marLeft w:val="0"/>
              <w:marRight w:val="0"/>
              <w:marTop w:val="0"/>
              <w:marBottom w:val="0"/>
              <w:divBdr>
                <w:top w:val="none" w:sz="0" w:space="0" w:color="auto"/>
                <w:left w:val="none" w:sz="0" w:space="0" w:color="auto"/>
                <w:bottom w:val="none" w:sz="0" w:space="0" w:color="auto"/>
                <w:right w:val="none" w:sz="0" w:space="0" w:color="auto"/>
              </w:divBdr>
            </w:div>
          </w:divsChild>
        </w:div>
        <w:div w:id="1232689404">
          <w:marLeft w:val="0"/>
          <w:marRight w:val="0"/>
          <w:marTop w:val="0"/>
          <w:marBottom w:val="0"/>
          <w:divBdr>
            <w:top w:val="none" w:sz="0" w:space="0" w:color="auto"/>
            <w:left w:val="none" w:sz="0" w:space="0" w:color="auto"/>
            <w:bottom w:val="none" w:sz="0" w:space="0" w:color="auto"/>
            <w:right w:val="none" w:sz="0" w:space="0" w:color="auto"/>
          </w:divBdr>
          <w:divsChild>
            <w:div w:id="1923563751">
              <w:marLeft w:val="0"/>
              <w:marRight w:val="0"/>
              <w:marTop w:val="0"/>
              <w:marBottom w:val="0"/>
              <w:divBdr>
                <w:top w:val="none" w:sz="0" w:space="0" w:color="auto"/>
                <w:left w:val="none" w:sz="0" w:space="0" w:color="auto"/>
                <w:bottom w:val="none" w:sz="0" w:space="0" w:color="auto"/>
                <w:right w:val="none" w:sz="0" w:space="0" w:color="auto"/>
              </w:divBdr>
            </w:div>
            <w:div w:id="1981030718">
              <w:marLeft w:val="0"/>
              <w:marRight w:val="0"/>
              <w:marTop w:val="0"/>
              <w:marBottom w:val="0"/>
              <w:divBdr>
                <w:top w:val="none" w:sz="0" w:space="0" w:color="auto"/>
                <w:left w:val="none" w:sz="0" w:space="0" w:color="auto"/>
                <w:bottom w:val="none" w:sz="0" w:space="0" w:color="auto"/>
                <w:right w:val="none" w:sz="0" w:space="0" w:color="auto"/>
              </w:divBdr>
            </w:div>
            <w:div w:id="1819809612">
              <w:marLeft w:val="0"/>
              <w:marRight w:val="0"/>
              <w:marTop w:val="0"/>
              <w:marBottom w:val="0"/>
              <w:divBdr>
                <w:top w:val="none" w:sz="0" w:space="0" w:color="auto"/>
                <w:left w:val="none" w:sz="0" w:space="0" w:color="auto"/>
                <w:bottom w:val="none" w:sz="0" w:space="0" w:color="auto"/>
                <w:right w:val="none" w:sz="0" w:space="0" w:color="auto"/>
              </w:divBdr>
            </w:div>
          </w:divsChild>
        </w:div>
        <w:div w:id="687222910">
          <w:marLeft w:val="0"/>
          <w:marRight w:val="0"/>
          <w:marTop w:val="0"/>
          <w:marBottom w:val="0"/>
          <w:divBdr>
            <w:top w:val="none" w:sz="0" w:space="0" w:color="auto"/>
            <w:left w:val="none" w:sz="0" w:space="0" w:color="auto"/>
            <w:bottom w:val="none" w:sz="0" w:space="0" w:color="auto"/>
            <w:right w:val="none" w:sz="0" w:space="0" w:color="auto"/>
          </w:divBdr>
          <w:divsChild>
            <w:div w:id="1841311536">
              <w:marLeft w:val="0"/>
              <w:marRight w:val="0"/>
              <w:marTop w:val="0"/>
              <w:marBottom w:val="0"/>
              <w:divBdr>
                <w:top w:val="none" w:sz="0" w:space="0" w:color="auto"/>
                <w:left w:val="none" w:sz="0" w:space="0" w:color="auto"/>
                <w:bottom w:val="none" w:sz="0" w:space="0" w:color="auto"/>
                <w:right w:val="none" w:sz="0" w:space="0" w:color="auto"/>
              </w:divBdr>
            </w:div>
            <w:div w:id="1940677937">
              <w:marLeft w:val="0"/>
              <w:marRight w:val="0"/>
              <w:marTop w:val="0"/>
              <w:marBottom w:val="0"/>
              <w:divBdr>
                <w:top w:val="none" w:sz="0" w:space="0" w:color="auto"/>
                <w:left w:val="none" w:sz="0" w:space="0" w:color="auto"/>
                <w:bottom w:val="none" w:sz="0" w:space="0" w:color="auto"/>
                <w:right w:val="none" w:sz="0" w:space="0" w:color="auto"/>
              </w:divBdr>
            </w:div>
          </w:divsChild>
        </w:div>
        <w:div w:id="1687292235">
          <w:marLeft w:val="0"/>
          <w:marRight w:val="0"/>
          <w:marTop w:val="0"/>
          <w:marBottom w:val="0"/>
          <w:divBdr>
            <w:top w:val="none" w:sz="0" w:space="0" w:color="auto"/>
            <w:left w:val="none" w:sz="0" w:space="0" w:color="auto"/>
            <w:bottom w:val="none" w:sz="0" w:space="0" w:color="auto"/>
            <w:right w:val="none" w:sz="0" w:space="0" w:color="auto"/>
          </w:divBdr>
          <w:divsChild>
            <w:div w:id="654726452">
              <w:marLeft w:val="0"/>
              <w:marRight w:val="0"/>
              <w:marTop w:val="0"/>
              <w:marBottom w:val="0"/>
              <w:divBdr>
                <w:top w:val="none" w:sz="0" w:space="0" w:color="auto"/>
                <w:left w:val="none" w:sz="0" w:space="0" w:color="auto"/>
                <w:bottom w:val="none" w:sz="0" w:space="0" w:color="auto"/>
                <w:right w:val="none" w:sz="0" w:space="0" w:color="auto"/>
              </w:divBdr>
            </w:div>
            <w:div w:id="1376195606">
              <w:marLeft w:val="0"/>
              <w:marRight w:val="0"/>
              <w:marTop w:val="0"/>
              <w:marBottom w:val="0"/>
              <w:divBdr>
                <w:top w:val="none" w:sz="0" w:space="0" w:color="auto"/>
                <w:left w:val="none" w:sz="0" w:space="0" w:color="auto"/>
                <w:bottom w:val="none" w:sz="0" w:space="0" w:color="auto"/>
                <w:right w:val="none" w:sz="0" w:space="0" w:color="auto"/>
              </w:divBdr>
            </w:div>
            <w:div w:id="761604278">
              <w:marLeft w:val="0"/>
              <w:marRight w:val="0"/>
              <w:marTop w:val="0"/>
              <w:marBottom w:val="0"/>
              <w:divBdr>
                <w:top w:val="none" w:sz="0" w:space="0" w:color="auto"/>
                <w:left w:val="none" w:sz="0" w:space="0" w:color="auto"/>
                <w:bottom w:val="none" w:sz="0" w:space="0" w:color="auto"/>
                <w:right w:val="none" w:sz="0" w:space="0" w:color="auto"/>
              </w:divBdr>
            </w:div>
          </w:divsChild>
        </w:div>
        <w:div w:id="112360354">
          <w:marLeft w:val="0"/>
          <w:marRight w:val="0"/>
          <w:marTop w:val="0"/>
          <w:marBottom w:val="0"/>
          <w:divBdr>
            <w:top w:val="none" w:sz="0" w:space="0" w:color="auto"/>
            <w:left w:val="none" w:sz="0" w:space="0" w:color="auto"/>
            <w:bottom w:val="none" w:sz="0" w:space="0" w:color="auto"/>
            <w:right w:val="none" w:sz="0" w:space="0" w:color="auto"/>
          </w:divBdr>
        </w:div>
        <w:div w:id="657148420">
          <w:marLeft w:val="0"/>
          <w:marRight w:val="0"/>
          <w:marTop w:val="0"/>
          <w:marBottom w:val="0"/>
          <w:divBdr>
            <w:top w:val="none" w:sz="0" w:space="0" w:color="auto"/>
            <w:left w:val="none" w:sz="0" w:space="0" w:color="auto"/>
            <w:bottom w:val="none" w:sz="0" w:space="0" w:color="auto"/>
            <w:right w:val="none" w:sz="0" w:space="0" w:color="auto"/>
          </w:divBdr>
        </w:div>
        <w:div w:id="370617420">
          <w:marLeft w:val="0"/>
          <w:marRight w:val="0"/>
          <w:marTop w:val="0"/>
          <w:marBottom w:val="0"/>
          <w:divBdr>
            <w:top w:val="none" w:sz="0" w:space="0" w:color="auto"/>
            <w:left w:val="none" w:sz="0" w:space="0" w:color="auto"/>
            <w:bottom w:val="none" w:sz="0" w:space="0" w:color="auto"/>
            <w:right w:val="none" w:sz="0" w:space="0" w:color="auto"/>
          </w:divBdr>
        </w:div>
        <w:div w:id="47847370">
          <w:marLeft w:val="0"/>
          <w:marRight w:val="0"/>
          <w:marTop w:val="0"/>
          <w:marBottom w:val="0"/>
          <w:divBdr>
            <w:top w:val="none" w:sz="0" w:space="0" w:color="auto"/>
            <w:left w:val="none" w:sz="0" w:space="0" w:color="auto"/>
            <w:bottom w:val="none" w:sz="0" w:space="0" w:color="auto"/>
            <w:right w:val="none" w:sz="0" w:space="0" w:color="auto"/>
          </w:divBdr>
        </w:div>
        <w:div w:id="1007711138">
          <w:marLeft w:val="0"/>
          <w:marRight w:val="0"/>
          <w:marTop w:val="0"/>
          <w:marBottom w:val="0"/>
          <w:divBdr>
            <w:top w:val="none" w:sz="0" w:space="0" w:color="auto"/>
            <w:left w:val="none" w:sz="0" w:space="0" w:color="auto"/>
            <w:bottom w:val="none" w:sz="0" w:space="0" w:color="auto"/>
            <w:right w:val="none" w:sz="0" w:space="0" w:color="auto"/>
          </w:divBdr>
        </w:div>
        <w:div w:id="1992980506">
          <w:marLeft w:val="0"/>
          <w:marRight w:val="0"/>
          <w:marTop w:val="0"/>
          <w:marBottom w:val="0"/>
          <w:divBdr>
            <w:top w:val="none" w:sz="0" w:space="0" w:color="auto"/>
            <w:left w:val="none" w:sz="0" w:space="0" w:color="auto"/>
            <w:bottom w:val="none" w:sz="0" w:space="0" w:color="auto"/>
            <w:right w:val="none" w:sz="0" w:space="0" w:color="auto"/>
          </w:divBdr>
          <w:divsChild>
            <w:div w:id="1320575012">
              <w:marLeft w:val="0"/>
              <w:marRight w:val="0"/>
              <w:marTop w:val="0"/>
              <w:marBottom w:val="0"/>
              <w:divBdr>
                <w:top w:val="none" w:sz="0" w:space="0" w:color="auto"/>
                <w:left w:val="none" w:sz="0" w:space="0" w:color="auto"/>
                <w:bottom w:val="none" w:sz="0" w:space="0" w:color="auto"/>
                <w:right w:val="none" w:sz="0" w:space="0" w:color="auto"/>
              </w:divBdr>
            </w:div>
          </w:divsChild>
        </w:div>
        <w:div w:id="656344948">
          <w:marLeft w:val="0"/>
          <w:marRight w:val="0"/>
          <w:marTop w:val="0"/>
          <w:marBottom w:val="0"/>
          <w:divBdr>
            <w:top w:val="none" w:sz="0" w:space="0" w:color="auto"/>
            <w:left w:val="none" w:sz="0" w:space="0" w:color="auto"/>
            <w:bottom w:val="none" w:sz="0" w:space="0" w:color="auto"/>
            <w:right w:val="none" w:sz="0" w:space="0" w:color="auto"/>
          </w:divBdr>
          <w:divsChild>
            <w:div w:id="1494225442">
              <w:marLeft w:val="0"/>
              <w:marRight w:val="0"/>
              <w:marTop w:val="0"/>
              <w:marBottom w:val="0"/>
              <w:divBdr>
                <w:top w:val="none" w:sz="0" w:space="0" w:color="auto"/>
                <w:left w:val="none" w:sz="0" w:space="0" w:color="auto"/>
                <w:bottom w:val="none" w:sz="0" w:space="0" w:color="auto"/>
                <w:right w:val="none" w:sz="0" w:space="0" w:color="auto"/>
              </w:divBdr>
            </w:div>
          </w:divsChild>
        </w:div>
        <w:div w:id="1258948471">
          <w:marLeft w:val="0"/>
          <w:marRight w:val="0"/>
          <w:marTop w:val="0"/>
          <w:marBottom w:val="0"/>
          <w:divBdr>
            <w:top w:val="none" w:sz="0" w:space="0" w:color="auto"/>
            <w:left w:val="none" w:sz="0" w:space="0" w:color="auto"/>
            <w:bottom w:val="none" w:sz="0" w:space="0" w:color="auto"/>
            <w:right w:val="none" w:sz="0" w:space="0" w:color="auto"/>
          </w:divBdr>
          <w:divsChild>
            <w:div w:id="1295139429">
              <w:marLeft w:val="0"/>
              <w:marRight w:val="0"/>
              <w:marTop w:val="0"/>
              <w:marBottom w:val="0"/>
              <w:divBdr>
                <w:top w:val="none" w:sz="0" w:space="0" w:color="auto"/>
                <w:left w:val="none" w:sz="0" w:space="0" w:color="auto"/>
                <w:bottom w:val="none" w:sz="0" w:space="0" w:color="auto"/>
                <w:right w:val="none" w:sz="0" w:space="0" w:color="auto"/>
              </w:divBdr>
            </w:div>
          </w:divsChild>
        </w:div>
        <w:div w:id="473497603">
          <w:marLeft w:val="0"/>
          <w:marRight w:val="0"/>
          <w:marTop w:val="0"/>
          <w:marBottom w:val="0"/>
          <w:divBdr>
            <w:top w:val="none" w:sz="0" w:space="0" w:color="auto"/>
            <w:left w:val="none" w:sz="0" w:space="0" w:color="auto"/>
            <w:bottom w:val="none" w:sz="0" w:space="0" w:color="auto"/>
            <w:right w:val="none" w:sz="0" w:space="0" w:color="auto"/>
          </w:divBdr>
          <w:divsChild>
            <w:div w:id="1141923320">
              <w:marLeft w:val="0"/>
              <w:marRight w:val="0"/>
              <w:marTop w:val="0"/>
              <w:marBottom w:val="0"/>
              <w:divBdr>
                <w:top w:val="none" w:sz="0" w:space="0" w:color="auto"/>
                <w:left w:val="none" w:sz="0" w:space="0" w:color="auto"/>
                <w:bottom w:val="none" w:sz="0" w:space="0" w:color="auto"/>
                <w:right w:val="none" w:sz="0" w:space="0" w:color="auto"/>
              </w:divBdr>
            </w:div>
          </w:divsChild>
        </w:div>
        <w:div w:id="601566906">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0"/>
              <w:marRight w:val="0"/>
              <w:marTop w:val="0"/>
              <w:marBottom w:val="0"/>
              <w:divBdr>
                <w:top w:val="none" w:sz="0" w:space="0" w:color="auto"/>
                <w:left w:val="none" w:sz="0" w:space="0" w:color="auto"/>
                <w:bottom w:val="none" w:sz="0" w:space="0" w:color="auto"/>
                <w:right w:val="none" w:sz="0" w:space="0" w:color="auto"/>
              </w:divBdr>
            </w:div>
          </w:divsChild>
        </w:div>
        <w:div w:id="190071945">
          <w:marLeft w:val="0"/>
          <w:marRight w:val="0"/>
          <w:marTop w:val="0"/>
          <w:marBottom w:val="0"/>
          <w:divBdr>
            <w:top w:val="none" w:sz="0" w:space="0" w:color="auto"/>
            <w:left w:val="none" w:sz="0" w:space="0" w:color="auto"/>
            <w:bottom w:val="none" w:sz="0" w:space="0" w:color="auto"/>
            <w:right w:val="none" w:sz="0" w:space="0" w:color="auto"/>
          </w:divBdr>
          <w:divsChild>
            <w:div w:id="541552129">
              <w:marLeft w:val="0"/>
              <w:marRight w:val="0"/>
              <w:marTop w:val="0"/>
              <w:marBottom w:val="0"/>
              <w:divBdr>
                <w:top w:val="none" w:sz="0" w:space="0" w:color="auto"/>
                <w:left w:val="none" w:sz="0" w:space="0" w:color="auto"/>
                <w:bottom w:val="none" w:sz="0" w:space="0" w:color="auto"/>
                <w:right w:val="none" w:sz="0" w:space="0" w:color="auto"/>
              </w:divBdr>
            </w:div>
            <w:div w:id="1005674260">
              <w:marLeft w:val="0"/>
              <w:marRight w:val="0"/>
              <w:marTop w:val="0"/>
              <w:marBottom w:val="0"/>
              <w:divBdr>
                <w:top w:val="none" w:sz="0" w:space="0" w:color="auto"/>
                <w:left w:val="none" w:sz="0" w:space="0" w:color="auto"/>
                <w:bottom w:val="none" w:sz="0" w:space="0" w:color="auto"/>
                <w:right w:val="none" w:sz="0" w:space="0" w:color="auto"/>
              </w:divBdr>
            </w:div>
            <w:div w:id="774130200">
              <w:marLeft w:val="0"/>
              <w:marRight w:val="0"/>
              <w:marTop w:val="0"/>
              <w:marBottom w:val="0"/>
              <w:divBdr>
                <w:top w:val="none" w:sz="0" w:space="0" w:color="auto"/>
                <w:left w:val="none" w:sz="0" w:space="0" w:color="auto"/>
                <w:bottom w:val="none" w:sz="0" w:space="0" w:color="auto"/>
                <w:right w:val="none" w:sz="0" w:space="0" w:color="auto"/>
              </w:divBdr>
            </w:div>
          </w:divsChild>
        </w:div>
        <w:div w:id="918831091">
          <w:marLeft w:val="0"/>
          <w:marRight w:val="0"/>
          <w:marTop w:val="0"/>
          <w:marBottom w:val="0"/>
          <w:divBdr>
            <w:top w:val="none" w:sz="0" w:space="0" w:color="auto"/>
            <w:left w:val="none" w:sz="0" w:space="0" w:color="auto"/>
            <w:bottom w:val="none" w:sz="0" w:space="0" w:color="auto"/>
            <w:right w:val="none" w:sz="0" w:space="0" w:color="auto"/>
          </w:divBdr>
          <w:divsChild>
            <w:div w:id="886255880">
              <w:marLeft w:val="0"/>
              <w:marRight w:val="0"/>
              <w:marTop w:val="0"/>
              <w:marBottom w:val="0"/>
              <w:divBdr>
                <w:top w:val="none" w:sz="0" w:space="0" w:color="auto"/>
                <w:left w:val="none" w:sz="0" w:space="0" w:color="auto"/>
                <w:bottom w:val="none" w:sz="0" w:space="0" w:color="auto"/>
                <w:right w:val="none" w:sz="0" w:space="0" w:color="auto"/>
              </w:divBdr>
            </w:div>
            <w:div w:id="141847975">
              <w:marLeft w:val="0"/>
              <w:marRight w:val="0"/>
              <w:marTop w:val="0"/>
              <w:marBottom w:val="0"/>
              <w:divBdr>
                <w:top w:val="none" w:sz="0" w:space="0" w:color="auto"/>
                <w:left w:val="none" w:sz="0" w:space="0" w:color="auto"/>
                <w:bottom w:val="none" w:sz="0" w:space="0" w:color="auto"/>
                <w:right w:val="none" w:sz="0" w:space="0" w:color="auto"/>
              </w:divBdr>
            </w:div>
          </w:divsChild>
        </w:div>
        <w:div w:id="439646726">
          <w:marLeft w:val="0"/>
          <w:marRight w:val="0"/>
          <w:marTop w:val="0"/>
          <w:marBottom w:val="0"/>
          <w:divBdr>
            <w:top w:val="none" w:sz="0" w:space="0" w:color="auto"/>
            <w:left w:val="none" w:sz="0" w:space="0" w:color="auto"/>
            <w:bottom w:val="none" w:sz="0" w:space="0" w:color="auto"/>
            <w:right w:val="none" w:sz="0" w:space="0" w:color="auto"/>
          </w:divBdr>
          <w:divsChild>
            <w:div w:id="1691838610">
              <w:marLeft w:val="0"/>
              <w:marRight w:val="0"/>
              <w:marTop w:val="0"/>
              <w:marBottom w:val="0"/>
              <w:divBdr>
                <w:top w:val="none" w:sz="0" w:space="0" w:color="auto"/>
                <w:left w:val="none" w:sz="0" w:space="0" w:color="auto"/>
                <w:bottom w:val="none" w:sz="0" w:space="0" w:color="auto"/>
                <w:right w:val="none" w:sz="0" w:space="0" w:color="auto"/>
              </w:divBdr>
            </w:div>
            <w:div w:id="154609430">
              <w:marLeft w:val="0"/>
              <w:marRight w:val="0"/>
              <w:marTop w:val="0"/>
              <w:marBottom w:val="0"/>
              <w:divBdr>
                <w:top w:val="none" w:sz="0" w:space="0" w:color="auto"/>
                <w:left w:val="none" w:sz="0" w:space="0" w:color="auto"/>
                <w:bottom w:val="none" w:sz="0" w:space="0" w:color="auto"/>
                <w:right w:val="none" w:sz="0" w:space="0" w:color="auto"/>
              </w:divBdr>
            </w:div>
          </w:divsChild>
        </w:div>
        <w:div w:id="639925029">
          <w:marLeft w:val="0"/>
          <w:marRight w:val="0"/>
          <w:marTop w:val="0"/>
          <w:marBottom w:val="0"/>
          <w:divBdr>
            <w:top w:val="none" w:sz="0" w:space="0" w:color="auto"/>
            <w:left w:val="none" w:sz="0" w:space="0" w:color="auto"/>
            <w:bottom w:val="none" w:sz="0" w:space="0" w:color="auto"/>
            <w:right w:val="none" w:sz="0" w:space="0" w:color="auto"/>
          </w:divBdr>
          <w:divsChild>
            <w:div w:id="1782607495">
              <w:marLeft w:val="0"/>
              <w:marRight w:val="0"/>
              <w:marTop w:val="0"/>
              <w:marBottom w:val="0"/>
              <w:divBdr>
                <w:top w:val="none" w:sz="0" w:space="0" w:color="auto"/>
                <w:left w:val="none" w:sz="0" w:space="0" w:color="auto"/>
                <w:bottom w:val="none" w:sz="0" w:space="0" w:color="auto"/>
                <w:right w:val="none" w:sz="0" w:space="0" w:color="auto"/>
              </w:divBdr>
            </w:div>
            <w:div w:id="1648432723">
              <w:marLeft w:val="0"/>
              <w:marRight w:val="0"/>
              <w:marTop w:val="0"/>
              <w:marBottom w:val="0"/>
              <w:divBdr>
                <w:top w:val="none" w:sz="0" w:space="0" w:color="auto"/>
                <w:left w:val="none" w:sz="0" w:space="0" w:color="auto"/>
                <w:bottom w:val="none" w:sz="0" w:space="0" w:color="auto"/>
                <w:right w:val="none" w:sz="0" w:space="0" w:color="auto"/>
              </w:divBdr>
            </w:div>
            <w:div w:id="194732916">
              <w:marLeft w:val="0"/>
              <w:marRight w:val="0"/>
              <w:marTop w:val="0"/>
              <w:marBottom w:val="0"/>
              <w:divBdr>
                <w:top w:val="none" w:sz="0" w:space="0" w:color="auto"/>
                <w:left w:val="none" w:sz="0" w:space="0" w:color="auto"/>
                <w:bottom w:val="none" w:sz="0" w:space="0" w:color="auto"/>
                <w:right w:val="none" w:sz="0" w:space="0" w:color="auto"/>
              </w:divBdr>
            </w:div>
            <w:div w:id="169759778">
              <w:marLeft w:val="0"/>
              <w:marRight w:val="0"/>
              <w:marTop w:val="0"/>
              <w:marBottom w:val="0"/>
              <w:divBdr>
                <w:top w:val="none" w:sz="0" w:space="0" w:color="auto"/>
                <w:left w:val="none" w:sz="0" w:space="0" w:color="auto"/>
                <w:bottom w:val="none" w:sz="0" w:space="0" w:color="auto"/>
                <w:right w:val="none" w:sz="0" w:space="0" w:color="auto"/>
              </w:divBdr>
            </w:div>
            <w:div w:id="2125928858">
              <w:marLeft w:val="0"/>
              <w:marRight w:val="0"/>
              <w:marTop w:val="0"/>
              <w:marBottom w:val="0"/>
              <w:divBdr>
                <w:top w:val="none" w:sz="0" w:space="0" w:color="auto"/>
                <w:left w:val="none" w:sz="0" w:space="0" w:color="auto"/>
                <w:bottom w:val="none" w:sz="0" w:space="0" w:color="auto"/>
                <w:right w:val="none" w:sz="0" w:space="0" w:color="auto"/>
              </w:divBdr>
            </w:div>
          </w:divsChild>
        </w:div>
        <w:div w:id="2045016507">
          <w:marLeft w:val="0"/>
          <w:marRight w:val="0"/>
          <w:marTop w:val="0"/>
          <w:marBottom w:val="0"/>
          <w:divBdr>
            <w:top w:val="none" w:sz="0" w:space="0" w:color="auto"/>
            <w:left w:val="none" w:sz="0" w:space="0" w:color="auto"/>
            <w:bottom w:val="none" w:sz="0" w:space="0" w:color="auto"/>
            <w:right w:val="none" w:sz="0" w:space="0" w:color="auto"/>
          </w:divBdr>
          <w:divsChild>
            <w:div w:id="1881700840">
              <w:marLeft w:val="0"/>
              <w:marRight w:val="0"/>
              <w:marTop w:val="0"/>
              <w:marBottom w:val="0"/>
              <w:divBdr>
                <w:top w:val="none" w:sz="0" w:space="0" w:color="auto"/>
                <w:left w:val="none" w:sz="0" w:space="0" w:color="auto"/>
                <w:bottom w:val="none" w:sz="0" w:space="0" w:color="auto"/>
                <w:right w:val="none" w:sz="0" w:space="0" w:color="auto"/>
              </w:divBdr>
            </w:div>
            <w:div w:id="1866095890">
              <w:marLeft w:val="0"/>
              <w:marRight w:val="0"/>
              <w:marTop w:val="0"/>
              <w:marBottom w:val="0"/>
              <w:divBdr>
                <w:top w:val="none" w:sz="0" w:space="0" w:color="auto"/>
                <w:left w:val="none" w:sz="0" w:space="0" w:color="auto"/>
                <w:bottom w:val="none" w:sz="0" w:space="0" w:color="auto"/>
                <w:right w:val="none" w:sz="0" w:space="0" w:color="auto"/>
              </w:divBdr>
            </w:div>
            <w:div w:id="603077249">
              <w:marLeft w:val="0"/>
              <w:marRight w:val="0"/>
              <w:marTop w:val="0"/>
              <w:marBottom w:val="0"/>
              <w:divBdr>
                <w:top w:val="none" w:sz="0" w:space="0" w:color="auto"/>
                <w:left w:val="none" w:sz="0" w:space="0" w:color="auto"/>
                <w:bottom w:val="none" w:sz="0" w:space="0" w:color="auto"/>
                <w:right w:val="none" w:sz="0" w:space="0" w:color="auto"/>
              </w:divBdr>
            </w:div>
          </w:divsChild>
        </w:div>
        <w:div w:id="838303128">
          <w:marLeft w:val="0"/>
          <w:marRight w:val="0"/>
          <w:marTop w:val="0"/>
          <w:marBottom w:val="0"/>
          <w:divBdr>
            <w:top w:val="none" w:sz="0" w:space="0" w:color="auto"/>
            <w:left w:val="none" w:sz="0" w:space="0" w:color="auto"/>
            <w:bottom w:val="none" w:sz="0" w:space="0" w:color="auto"/>
            <w:right w:val="none" w:sz="0" w:space="0" w:color="auto"/>
          </w:divBdr>
        </w:div>
        <w:div w:id="1267498402">
          <w:marLeft w:val="0"/>
          <w:marRight w:val="0"/>
          <w:marTop w:val="0"/>
          <w:marBottom w:val="0"/>
          <w:divBdr>
            <w:top w:val="none" w:sz="0" w:space="0" w:color="auto"/>
            <w:left w:val="none" w:sz="0" w:space="0" w:color="auto"/>
            <w:bottom w:val="none" w:sz="0" w:space="0" w:color="auto"/>
            <w:right w:val="none" w:sz="0" w:space="0" w:color="auto"/>
          </w:divBdr>
        </w:div>
        <w:div w:id="1810436074">
          <w:marLeft w:val="0"/>
          <w:marRight w:val="0"/>
          <w:marTop w:val="0"/>
          <w:marBottom w:val="0"/>
          <w:divBdr>
            <w:top w:val="none" w:sz="0" w:space="0" w:color="auto"/>
            <w:left w:val="none" w:sz="0" w:space="0" w:color="auto"/>
            <w:bottom w:val="none" w:sz="0" w:space="0" w:color="auto"/>
            <w:right w:val="none" w:sz="0" w:space="0" w:color="auto"/>
          </w:divBdr>
        </w:div>
        <w:div w:id="2110930281">
          <w:marLeft w:val="0"/>
          <w:marRight w:val="0"/>
          <w:marTop w:val="0"/>
          <w:marBottom w:val="0"/>
          <w:divBdr>
            <w:top w:val="none" w:sz="0" w:space="0" w:color="auto"/>
            <w:left w:val="none" w:sz="0" w:space="0" w:color="auto"/>
            <w:bottom w:val="none" w:sz="0" w:space="0" w:color="auto"/>
            <w:right w:val="none" w:sz="0" w:space="0" w:color="auto"/>
          </w:divBdr>
        </w:div>
        <w:div w:id="1944417021">
          <w:marLeft w:val="0"/>
          <w:marRight w:val="0"/>
          <w:marTop w:val="0"/>
          <w:marBottom w:val="0"/>
          <w:divBdr>
            <w:top w:val="none" w:sz="0" w:space="0" w:color="auto"/>
            <w:left w:val="none" w:sz="0" w:space="0" w:color="auto"/>
            <w:bottom w:val="none" w:sz="0" w:space="0" w:color="auto"/>
            <w:right w:val="none" w:sz="0" w:space="0" w:color="auto"/>
          </w:divBdr>
        </w:div>
        <w:div w:id="1287586725">
          <w:marLeft w:val="0"/>
          <w:marRight w:val="0"/>
          <w:marTop w:val="0"/>
          <w:marBottom w:val="0"/>
          <w:divBdr>
            <w:top w:val="none" w:sz="0" w:space="0" w:color="auto"/>
            <w:left w:val="none" w:sz="0" w:space="0" w:color="auto"/>
            <w:bottom w:val="none" w:sz="0" w:space="0" w:color="auto"/>
            <w:right w:val="none" w:sz="0" w:space="0" w:color="auto"/>
          </w:divBdr>
          <w:divsChild>
            <w:div w:id="2116974215">
              <w:marLeft w:val="-75"/>
              <w:marRight w:val="0"/>
              <w:marTop w:val="30"/>
              <w:marBottom w:val="30"/>
              <w:divBdr>
                <w:top w:val="none" w:sz="0" w:space="0" w:color="auto"/>
                <w:left w:val="none" w:sz="0" w:space="0" w:color="auto"/>
                <w:bottom w:val="none" w:sz="0" w:space="0" w:color="auto"/>
                <w:right w:val="none" w:sz="0" w:space="0" w:color="auto"/>
              </w:divBdr>
              <w:divsChild>
                <w:div w:id="744452054">
                  <w:marLeft w:val="0"/>
                  <w:marRight w:val="0"/>
                  <w:marTop w:val="0"/>
                  <w:marBottom w:val="0"/>
                  <w:divBdr>
                    <w:top w:val="none" w:sz="0" w:space="0" w:color="auto"/>
                    <w:left w:val="none" w:sz="0" w:space="0" w:color="auto"/>
                    <w:bottom w:val="none" w:sz="0" w:space="0" w:color="auto"/>
                    <w:right w:val="none" w:sz="0" w:space="0" w:color="auto"/>
                  </w:divBdr>
                  <w:divsChild>
                    <w:div w:id="1799906869">
                      <w:marLeft w:val="0"/>
                      <w:marRight w:val="0"/>
                      <w:marTop w:val="0"/>
                      <w:marBottom w:val="0"/>
                      <w:divBdr>
                        <w:top w:val="none" w:sz="0" w:space="0" w:color="auto"/>
                        <w:left w:val="none" w:sz="0" w:space="0" w:color="auto"/>
                        <w:bottom w:val="none" w:sz="0" w:space="0" w:color="auto"/>
                        <w:right w:val="none" w:sz="0" w:space="0" w:color="auto"/>
                      </w:divBdr>
                    </w:div>
                  </w:divsChild>
                </w:div>
                <w:div w:id="675621559">
                  <w:marLeft w:val="0"/>
                  <w:marRight w:val="0"/>
                  <w:marTop w:val="0"/>
                  <w:marBottom w:val="0"/>
                  <w:divBdr>
                    <w:top w:val="none" w:sz="0" w:space="0" w:color="auto"/>
                    <w:left w:val="none" w:sz="0" w:space="0" w:color="auto"/>
                    <w:bottom w:val="none" w:sz="0" w:space="0" w:color="auto"/>
                    <w:right w:val="none" w:sz="0" w:space="0" w:color="auto"/>
                  </w:divBdr>
                  <w:divsChild>
                    <w:div w:id="68892967">
                      <w:marLeft w:val="0"/>
                      <w:marRight w:val="0"/>
                      <w:marTop w:val="0"/>
                      <w:marBottom w:val="0"/>
                      <w:divBdr>
                        <w:top w:val="none" w:sz="0" w:space="0" w:color="auto"/>
                        <w:left w:val="none" w:sz="0" w:space="0" w:color="auto"/>
                        <w:bottom w:val="none" w:sz="0" w:space="0" w:color="auto"/>
                        <w:right w:val="none" w:sz="0" w:space="0" w:color="auto"/>
                      </w:divBdr>
                    </w:div>
                  </w:divsChild>
                </w:div>
                <w:div w:id="2079131315">
                  <w:marLeft w:val="0"/>
                  <w:marRight w:val="0"/>
                  <w:marTop w:val="0"/>
                  <w:marBottom w:val="0"/>
                  <w:divBdr>
                    <w:top w:val="none" w:sz="0" w:space="0" w:color="auto"/>
                    <w:left w:val="none" w:sz="0" w:space="0" w:color="auto"/>
                    <w:bottom w:val="none" w:sz="0" w:space="0" w:color="auto"/>
                    <w:right w:val="none" w:sz="0" w:space="0" w:color="auto"/>
                  </w:divBdr>
                  <w:divsChild>
                    <w:div w:id="824011500">
                      <w:marLeft w:val="0"/>
                      <w:marRight w:val="0"/>
                      <w:marTop w:val="0"/>
                      <w:marBottom w:val="0"/>
                      <w:divBdr>
                        <w:top w:val="none" w:sz="0" w:space="0" w:color="auto"/>
                        <w:left w:val="none" w:sz="0" w:space="0" w:color="auto"/>
                        <w:bottom w:val="none" w:sz="0" w:space="0" w:color="auto"/>
                        <w:right w:val="none" w:sz="0" w:space="0" w:color="auto"/>
                      </w:divBdr>
                    </w:div>
                  </w:divsChild>
                </w:div>
                <w:div w:id="1425807768">
                  <w:marLeft w:val="0"/>
                  <w:marRight w:val="0"/>
                  <w:marTop w:val="0"/>
                  <w:marBottom w:val="0"/>
                  <w:divBdr>
                    <w:top w:val="none" w:sz="0" w:space="0" w:color="auto"/>
                    <w:left w:val="none" w:sz="0" w:space="0" w:color="auto"/>
                    <w:bottom w:val="none" w:sz="0" w:space="0" w:color="auto"/>
                    <w:right w:val="none" w:sz="0" w:space="0" w:color="auto"/>
                  </w:divBdr>
                  <w:divsChild>
                    <w:div w:id="440802338">
                      <w:marLeft w:val="0"/>
                      <w:marRight w:val="0"/>
                      <w:marTop w:val="0"/>
                      <w:marBottom w:val="0"/>
                      <w:divBdr>
                        <w:top w:val="none" w:sz="0" w:space="0" w:color="auto"/>
                        <w:left w:val="none" w:sz="0" w:space="0" w:color="auto"/>
                        <w:bottom w:val="none" w:sz="0" w:space="0" w:color="auto"/>
                        <w:right w:val="none" w:sz="0" w:space="0" w:color="auto"/>
                      </w:divBdr>
                    </w:div>
                  </w:divsChild>
                </w:div>
                <w:div w:id="1041901659">
                  <w:marLeft w:val="0"/>
                  <w:marRight w:val="0"/>
                  <w:marTop w:val="0"/>
                  <w:marBottom w:val="0"/>
                  <w:divBdr>
                    <w:top w:val="none" w:sz="0" w:space="0" w:color="auto"/>
                    <w:left w:val="none" w:sz="0" w:space="0" w:color="auto"/>
                    <w:bottom w:val="none" w:sz="0" w:space="0" w:color="auto"/>
                    <w:right w:val="none" w:sz="0" w:space="0" w:color="auto"/>
                  </w:divBdr>
                  <w:divsChild>
                    <w:div w:id="1755197798">
                      <w:marLeft w:val="0"/>
                      <w:marRight w:val="0"/>
                      <w:marTop w:val="0"/>
                      <w:marBottom w:val="0"/>
                      <w:divBdr>
                        <w:top w:val="none" w:sz="0" w:space="0" w:color="auto"/>
                        <w:left w:val="none" w:sz="0" w:space="0" w:color="auto"/>
                        <w:bottom w:val="none" w:sz="0" w:space="0" w:color="auto"/>
                        <w:right w:val="none" w:sz="0" w:space="0" w:color="auto"/>
                      </w:divBdr>
                    </w:div>
                  </w:divsChild>
                </w:div>
                <w:div w:id="1245409731">
                  <w:marLeft w:val="0"/>
                  <w:marRight w:val="0"/>
                  <w:marTop w:val="0"/>
                  <w:marBottom w:val="0"/>
                  <w:divBdr>
                    <w:top w:val="none" w:sz="0" w:space="0" w:color="auto"/>
                    <w:left w:val="none" w:sz="0" w:space="0" w:color="auto"/>
                    <w:bottom w:val="none" w:sz="0" w:space="0" w:color="auto"/>
                    <w:right w:val="none" w:sz="0" w:space="0" w:color="auto"/>
                  </w:divBdr>
                  <w:divsChild>
                    <w:div w:id="824246417">
                      <w:marLeft w:val="0"/>
                      <w:marRight w:val="0"/>
                      <w:marTop w:val="0"/>
                      <w:marBottom w:val="0"/>
                      <w:divBdr>
                        <w:top w:val="none" w:sz="0" w:space="0" w:color="auto"/>
                        <w:left w:val="none" w:sz="0" w:space="0" w:color="auto"/>
                        <w:bottom w:val="none" w:sz="0" w:space="0" w:color="auto"/>
                        <w:right w:val="none" w:sz="0" w:space="0" w:color="auto"/>
                      </w:divBdr>
                    </w:div>
                  </w:divsChild>
                </w:div>
                <w:div w:id="1736925939">
                  <w:marLeft w:val="0"/>
                  <w:marRight w:val="0"/>
                  <w:marTop w:val="0"/>
                  <w:marBottom w:val="0"/>
                  <w:divBdr>
                    <w:top w:val="none" w:sz="0" w:space="0" w:color="auto"/>
                    <w:left w:val="none" w:sz="0" w:space="0" w:color="auto"/>
                    <w:bottom w:val="none" w:sz="0" w:space="0" w:color="auto"/>
                    <w:right w:val="none" w:sz="0" w:space="0" w:color="auto"/>
                  </w:divBdr>
                  <w:divsChild>
                    <w:div w:id="1721973323">
                      <w:marLeft w:val="0"/>
                      <w:marRight w:val="0"/>
                      <w:marTop w:val="0"/>
                      <w:marBottom w:val="0"/>
                      <w:divBdr>
                        <w:top w:val="none" w:sz="0" w:space="0" w:color="auto"/>
                        <w:left w:val="none" w:sz="0" w:space="0" w:color="auto"/>
                        <w:bottom w:val="none" w:sz="0" w:space="0" w:color="auto"/>
                        <w:right w:val="none" w:sz="0" w:space="0" w:color="auto"/>
                      </w:divBdr>
                    </w:div>
                  </w:divsChild>
                </w:div>
                <w:div w:id="506209462">
                  <w:marLeft w:val="0"/>
                  <w:marRight w:val="0"/>
                  <w:marTop w:val="0"/>
                  <w:marBottom w:val="0"/>
                  <w:divBdr>
                    <w:top w:val="none" w:sz="0" w:space="0" w:color="auto"/>
                    <w:left w:val="none" w:sz="0" w:space="0" w:color="auto"/>
                    <w:bottom w:val="none" w:sz="0" w:space="0" w:color="auto"/>
                    <w:right w:val="none" w:sz="0" w:space="0" w:color="auto"/>
                  </w:divBdr>
                  <w:divsChild>
                    <w:div w:id="812209732">
                      <w:marLeft w:val="0"/>
                      <w:marRight w:val="0"/>
                      <w:marTop w:val="0"/>
                      <w:marBottom w:val="0"/>
                      <w:divBdr>
                        <w:top w:val="none" w:sz="0" w:space="0" w:color="auto"/>
                        <w:left w:val="none" w:sz="0" w:space="0" w:color="auto"/>
                        <w:bottom w:val="none" w:sz="0" w:space="0" w:color="auto"/>
                        <w:right w:val="none" w:sz="0" w:space="0" w:color="auto"/>
                      </w:divBdr>
                    </w:div>
                  </w:divsChild>
                </w:div>
                <w:div w:id="441993924">
                  <w:marLeft w:val="0"/>
                  <w:marRight w:val="0"/>
                  <w:marTop w:val="0"/>
                  <w:marBottom w:val="0"/>
                  <w:divBdr>
                    <w:top w:val="none" w:sz="0" w:space="0" w:color="auto"/>
                    <w:left w:val="none" w:sz="0" w:space="0" w:color="auto"/>
                    <w:bottom w:val="none" w:sz="0" w:space="0" w:color="auto"/>
                    <w:right w:val="none" w:sz="0" w:space="0" w:color="auto"/>
                  </w:divBdr>
                  <w:divsChild>
                    <w:div w:id="1602176596">
                      <w:marLeft w:val="0"/>
                      <w:marRight w:val="0"/>
                      <w:marTop w:val="0"/>
                      <w:marBottom w:val="0"/>
                      <w:divBdr>
                        <w:top w:val="none" w:sz="0" w:space="0" w:color="auto"/>
                        <w:left w:val="none" w:sz="0" w:space="0" w:color="auto"/>
                        <w:bottom w:val="none" w:sz="0" w:space="0" w:color="auto"/>
                        <w:right w:val="none" w:sz="0" w:space="0" w:color="auto"/>
                      </w:divBdr>
                    </w:div>
                  </w:divsChild>
                </w:div>
                <w:div w:id="109319733">
                  <w:marLeft w:val="0"/>
                  <w:marRight w:val="0"/>
                  <w:marTop w:val="0"/>
                  <w:marBottom w:val="0"/>
                  <w:divBdr>
                    <w:top w:val="none" w:sz="0" w:space="0" w:color="auto"/>
                    <w:left w:val="none" w:sz="0" w:space="0" w:color="auto"/>
                    <w:bottom w:val="none" w:sz="0" w:space="0" w:color="auto"/>
                    <w:right w:val="none" w:sz="0" w:space="0" w:color="auto"/>
                  </w:divBdr>
                  <w:divsChild>
                    <w:div w:id="17247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1700">
          <w:marLeft w:val="0"/>
          <w:marRight w:val="0"/>
          <w:marTop w:val="0"/>
          <w:marBottom w:val="0"/>
          <w:divBdr>
            <w:top w:val="none" w:sz="0" w:space="0" w:color="auto"/>
            <w:left w:val="none" w:sz="0" w:space="0" w:color="auto"/>
            <w:bottom w:val="none" w:sz="0" w:space="0" w:color="auto"/>
            <w:right w:val="none" w:sz="0" w:space="0" w:color="auto"/>
          </w:divBdr>
        </w:div>
        <w:div w:id="127860966">
          <w:marLeft w:val="0"/>
          <w:marRight w:val="0"/>
          <w:marTop w:val="0"/>
          <w:marBottom w:val="0"/>
          <w:divBdr>
            <w:top w:val="none" w:sz="0" w:space="0" w:color="auto"/>
            <w:left w:val="none" w:sz="0" w:space="0" w:color="auto"/>
            <w:bottom w:val="none" w:sz="0" w:space="0" w:color="auto"/>
            <w:right w:val="none" w:sz="0" w:space="0" w:color="auto"/>
          </w:divBdr>
        </w:div>
        <w:div w:id="1966307676">
          <w:marLeft w:val="0"/>
          <w:marRight w:val="0"/>
          <w:marTop w:val="0"/>
          <w:marBottom w:val="0"/>
          <w:divBdr>
            <w:top w:val="none" w:sz="0" w:space="0" w:color="auto"/>
            <w:left w:val="none" w:sz="0" w:space="0" w:color="auto"/>
            <w:bottom w:val="none" w:sz="0" w:space="0" w:color="auto"/>
            <w:right w:val="none" w:sz="0" w:space="0" w:color="auto"/>
          </w:divBdr>
        </w:div>
        <w:div w:id="1807351990">
          <w:marLeft w:val="0"/>
          <w:marRight w:val="0"/>
          <w:marTop w:val="0"/>
          <w:marBottom w:val="0"/>
          <w:divBdr>
            <w:top w:val="none" w:sz="0" w:space="0" w:color="auto"/>
            <w:left w:val="none" w:sz="0" w:space="0" w:color="auto"/>
            <w:bottom w:val="none" w:sz="0" w:space="0" w:color="auto"/>
            <w:right w:val="none" w:sz="0" w:space="0" w:color="auto"/>
          </w:divBdr>
        </w:div>
        <w:div w:id="1487548840">
          <w:marLeft w:val="0"/>
          <w:marRight w:val="0"/>
          <w:marTop w:val="0"/>
          <w:marBottom w:val="0"/>
          <w:divBdr>
            <w:top w:val="none" w:sz="0" w:space="0" w:color="auto"/>
            <w:left w:val="none" w:sz="0" w:space="0" w:color="auto"/>
            <w:bottom w:val="none" w:sz="0" w:space="0" w:color="auto"/>
            <w:right w:val="none" w:sz="0" w:space="0" w:color="auto"/>
          </w:divBdr>
        </w:div>
        <w:div w:id="866255374">
          <w:marLeft w:val="0"/>
          <w:marRight w:val="0"/>
          <w:marTop w:val="0"/>
          <w:marBottom w:val="0"/>
          <w:divBdr>
            <w:top w:val="none" w:sz="0" w:space="0" w:color="auto"/>
            <w:left w:val="none" w:sz="0" w:space="0" w:color="auto"/>
            <w:bottom w:val="none" w:sz="0" w:space="0" w:color="auto"/>
            <w:right w:val="none" w:sz="0" w:space="0" w:color="auto"/>
          </w:divBdr>
          <w:divsChild>
            <w:div w:id="1187214582">
              <w:marLeft w:val="0"/>
              <w:marRight w:val="0"/>
              <w:marTop w:val="0"/>
              <w:marBottom w:val="0"/>
              <w:divBdr>
                <w:top w:val="none" w:sz="0" w:space="0" w:color="auto"/>
                <w:left w:val="none" w:sz="0" w:space="0" w:color="auto"/>
                <w:bottom w:val="none" w:sz="0" w:space="0" w:color="auto"/>
                <w:right w:val="none" w:sz="0" w:space="0" w:color="auto"/>
              </w:divBdr>
            </w:div>
          </w:divsChild>
        </w:div>
        <w:div w:id="782194525">
          <w:marLeft w:val="0"/>
          <w:marRight w:val="0"/>
          <w:marTop w:val="0"/>
          <w:marBottom w:val="0"/>
          <w:divBdr>
            <w:top w:val="none" w:sz="0" w:space="0" w:color="auto"/>
            <w:left w:val="none" w:sz="0" w:space="0" w:color="auto"/>
            <w:bottom w:val="none" w:sz="0" w:space="0" w:color="auto"/>
            <w:right w:val="none" w:sz="0" w:space="0" w:color="auto"/>
          </w:divBdr>
          <w:divsChild>
            <w:div w:id="332757065">
              <w:marLeft w:val="0"/>
              <w:marRight w:val="0"/>
              <w:marTop w:val="0"/>
              <w:marBottom w:val="0"/>
              <w:divBdr>
                <w:top w:val="none" w:sz="0" w:space="0" w:color="auto"/>
                <w:left w:val="none" w:sz="0" w:space="0" w:color="auto"/>
                <w:bottom w:val="none" w:sz="0" w:space="0" w:color="auto"/>
                <w:right w:val="none" w:sz="0" w:space="0" w:color="auto"/>
              </w:divBdr>
            </w:div>
            <w:div w:id="639188609">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sChild>
        </w:div>
        <w:div w:id="1980913341">
          <w:marLeft w:val="0"/>
          <w:marRight w:val="0"/>
          <w:marTop w:val="0"/>
          <w:marBottom w:val="0"/>
          <w:divBdr>
            <w:top w:val="none" w:sz="0" w:space="0" w:color="auto"/>
            <w:left w:val="none" w:sz="0" w:space="0" w:color="auto"/>
            <w:bottom w:val="none" w:sz="0" w:space="0" w:color="auto"/>
            <w:right w:val="none" w:sz="0" w:space="0" w:color="auto"/>
          </w:divBdr>
          <w:divsChild>
            <w:div w:id="734861431">
              <w:marLeft w:val="0"/>
              <w:marRight w:val="0"/>
              <w:marTop w:val="0"/>
              <w:marBottom w:val="0"/>
              <w:divBdr>
                <w:top w:val="none" w:sz="0" w:space="0" w:color="auto"/>
                <w:left w:val="none" w:sz="0" w:space="0" w:color="auto"/>
                <w:bottom w:val="none" w:sz="0" w:space="0" w:color="auto"/>
                <w:right w:val="none" w:sz="0" w:space="0" w:color="auto"/>
              </w:divBdr>
            </w:div>
            <w:div w:id="473722265">
              <w:marLeft w:val="0"/>
              <w:marRight w:val="0"/>
              <w:marTop w:val="0"/>
              <w:marBottom w:val="0"/>
              <w:divBdr>
                <w:top w:val="none" w:sz="0" w:space="0" w:color="auto"/>
                <w:left w:val="none" w:sz="0" w:space="0" w:color="auto"/>
                <w:bottom w:val="none" w:sz="0" w:space="0" w:color="auto"/>
                <w:right w:val="none" w:sz="0" w:space="0" w:color="auto"/>
              </w:divBdr>
            </w:div>
            <w:div w:id="2138835007">
              <w:marLeft w:val="0"/>
              <w:marRight w:val="0"/>
              <w:marTop w:val="0"/>
              <w:marBottom w:val="0"/>
              <w:divBdr>
                <w:top w:val="none" w:sz="0" w:space="0" w:color="auto"/>
                <w:left w:val="none" w:sz="0" w:space="0" w:color="auto"/>
                <w:bottom w:val="none" w:sz="0" w:space="0" w:color="auto"/>
                <w:right w:val="none" w:sz="0" w:space="0" w:color="auto"/>
              </w:divBdr>
            </w:div>
          </w:divsChild>
        </w:div>
        <w:div w:id="967778139">
          <w:marLeft w:val="0"/>
          <w:marRight w:val="0"/>
          <w:marTop w:val="0"/>
          <w:marBottom w:val="0"/>
          <w:divBdr>
            <w:top w:val="none" w:sz="0" w:space="0" w:color="auto"/>
            <w:left w:val="none" w:sz="0" w:space="0" w:color="auto"/>
            <w:bottom w:val="none" w:sz="0" w:space="0" w:color="auto"/>
            <w:right w:val="none" w:sz="0" w:space="0" w:color="auto"/>
          </w:divBdr>
          <w:divsChild>
            <w:div w:id="519319900">
              <w:marLeft w:val="0"/>
              <w:marRight w:val="0"/>
              <w:marTop w:val="0"/>
              <w:marBottom w:val="0"/>
              <w:divBdr>
                <w:top w:val="none" w:sz="0" w:space="0" w:color="auto"/>
                <w:left w:val="none" w:sz="0" w:space="0" w:color="auto"/>
                <w:bottom w:val="none" w:sz="0" w:space="0" w:color="auto"/>
                <w:right w:val="none" w:sz="0" w:space="0" w:color="auto"/>
              </w:divBdr>
            </w:div>
            <w:div w:id="740059457">
              <w:marLeft w:val="0"/>
              <w:marRight w:val="0"/>
              <w:marTop w:val="0"/>
              <w:marBottom w:val="0"/>
              <w:divBdr>
                <w:top w:val="none" w:sz="0" w:space="0" w:color="auto"/>
                <w:left w:val="none" w:sz="0" w:space="0" w:color="auto"/>
                <w:bottom w:val="none" w:sz="0" w:space="0" w:color="auto"/>
                <w:right w:val="none" w:sz="0" w:space="0" w:color="auto"/>
              </w:divBdr>
            </w:div>
            <w:div w:id="987904509">
              <w:marLeft w:val="0"/>
              <w:marRight w:val="0"/>
              <w:marTop w:val="0"/>
              <w:marBottom w:val="0"/>
              <w:divBdr>
                <w:top w:val="none" w:sz="0" w:space="0" w:color="auto"/>
                <w:left w:val="none" w:sz="0" w:space="0" w:color="auto"/>
                <w:bottom w:val="none" w:sz="0" w:space="0" w:color="auto"/>
                <w:right w:val="none" w:sz="0" w:space="0" w:color="auto"/>
              </w:divBdr>
            </w:div>
          </w:divsChild>
        </w:div>
        <w:div w:id="848786959">
          <w:marLeft w:val="0"/>
          <w:marRight w:val="0"/>
          <w:marTop w:val="0"/>
          <w:marBottom w:val="0"/>
          <w:divBdr>
            <w:top w:val="none" w:sz="0" w:space="0" w:color="auto"/>
            <w:left w:val="none" w:sz="0" w:space="0" w:color="auto"/>
            <w:bottom w:val="none" w:sz="0" w:space="0" w:color="auto"/>
            <w:right w:val="none" w:sz="0" w:space="0" w:color="auto"/>
          </w:divBdr>
          <w:divsChild>
            <w:div w:id="143201980">
              <w:marLeft w:val="0"/>
              <w:marRight w:val="0"/>
              <w:marTop w:val="0"/>
              <w:marBottom w:val="0"/>
              <w:divBdr>
                <w:top w:val="none" w:sz="0" w:space="0" w:color="auto"/>
                <w:left w:val="none" w:sz="0" w:space="0" w:color="auto"/>
                <w:bottom w:val="none" w:sz="0" w:space="0" w:color="auto"/>
                <w:right w:val="none" w:sz="0" w:space="0" w:color="auto"/>
              </w:divBdr>
            </w:div>
          </w:divsChild>
        </w:div>
        <w:div w:id="941912222">
          <w:marLeft w:val="0"/>
          <w:marRight w:val="0"/>
          <w:marTop w:val="0"/>
          <w:marBottom w:val="0"/>
          <w:divBdr>
            <w:top w:val="none" w:sz="0" w:space="0" w:color="auto"/>
            <w:left w:val="none" w:sz="0" w:space="0" w:color="auto"/>
            <w:bottom w:val="none" w:sz="0" w:space="0" w:color="auto"/>
            <w:right w:val="none" w:sz="0" w:space="0" w:color="auto"/>
          </w:divBdr>
        </w:div>
        <w:div w:id="279069480">
          <w:marLeft w:val="0"/>
          <w:marRight w:val="0"/>
          <w:marTop w:val="0"/>
          <w:marBottom w:val="0"/>
          <w:divBdr>
            <w:top w:val="none" w:sz="0" w:space="0" w:color="auto"/>
            <w:left w:val="none" w:sz="0" w:space="0" w:color="auto"/>
            <w:bottom w:val="none" w:sz="0" w:space="0" w:color="auto"/>
            <w:right w:val="none" w:sz="0" w:space="0" w:color="auto"/>
          </w:divBdr>
          <w:divsChild>
            <w:div w:id="651446147">
              <w:marLeft w:val="-75"/>
              <w:marRight w:val="0"/>
              <w:marTop w:val="30"/>
              <w:marBottom w:val="30"/>
              <w:divBdr>
                <w:top w:val="none" w:sz="0" w:space="0" w:color="auto"/>
                <w:left w:val="none" w:sz="0" w:space="0" w:color="auto"/>
                <w:bottom w:val="none" w:sz="0" w:space="0" w:color="auto"/>
                <w:right w:val="none" w:sz="0" w:space="0" w:color="auto"/>
              </w:divBdr>
              <w:divsChild>
                <w:div w:id="857305760">
                  <w:marLeft w:val="0"/>
                  <w:marRight w:val="0"/>
                  <w:marTop w:val="0"/>
                  <w:marBottom w:val="0"/>
                  <w:divBdr>
                    <w:top w:val="none" w:sz="0" w:space="0" w:color="auto"/>
                    <w:left w:val="none" w:sz="0" w:space="0" w:color="auto"/>
                    <w:bottom w:val="none" w:sz="0" w:space="0" w:color="auto"/>
                    <w:right w:val="none" w:sz="0" w:space="0" w:color="auto"/>
                  </w:divBdr>
                  <w:divsChild>
                    <w:div w:id="1974627841">
                      <w:marLeft w:val="0"/>
                      <w:marRight w:val="0"/>
                      <w:marTop w:val="0"/>
                      <w:marBottom w:val="0"/>
                      <w:divBdr>
                        <w:top w:val="none" w:sz="0" w:space="0" w:color="auto"/>
                        <w:left w:val="none" w:sz="0" w:space="0" w:color="auto"/>
                        <w:bottom w:val="none" w:sz="0" w:space="0" w:color="auto"/>
                        <w:right w:val="none" w:sz="0" w:space="0" w:color="auto"/>
                      </w:divBdr>
                    </w:div>
                  </w:divsChild>
                </w:div>
                <w:div w:id="345329102">
                  <w:marLeft w:val="0"/>
                  <w:marRight w:val="0"/>
                  <w:marTop w:val="0"/>
                  <w:marBottom w:val="0"/>
                  <w:divBdr>
                    <w:top w:val="none" w:sz="0" w:space="0" w:color="auto"/>
                    <w:left w:val="none" w:sz="0" w:space="0" w:color="auto"/>
                    <w:bottom w:val="none" w:sz="0" w:space="0" w:color="auto"/>
                    <w:right w:val="none" w:sz="0" w:space="0" w:color="auto"/>
                  </w:divBdr>
                  <w:divsChild>
                    <w:div w:id="340741856">
                      <w:marLeft w:val="0"/>
                      <w:marRight w:val="0"/>
                      <w:marTop w:val="0"/>
                      <w:marBottom w:val="0"/>
                      <w:divBdr>
                        <w:top w:val="none" w:sz="0" w:space="0" w:color="auto"/>
                        <w:left w:val="none" w:sz="0" w:space="0" w:color="auto"/>
                        <w:bottom w:val="none" w:sz="0" w:space="0" w:color="auto"/>
                        <w:right w:val="none" w:sz="0" w:space="0" w:color="auto"/>
                      </w:divBdr>
                    </w:div>
                  </w:divsChild>
                </w:div>
                <w:div w:id="1949507755">
                  <w:marLeft w:val="0"/>
                  <w:marRight w:val="0"/>
                  <w:marTop w:val="0"/>
                  <w:marBottom w:val="0"/>
                  <w:divBdr>
                    <w:top w:val="none" w:sz="0" w:space="0" w:color="auto"/>
                    <w:left w:val="none" w:sz="0" w:space="0" w:color="auto"/>
                    <w:bottom w:val="none" w:sz="0" w:space="0" w:color="auto"/>
                    <w:right w:val="none" w:sz="0" w:space="0" w:color="auto"/>
                  </w:divBdr>
                  <w:divsChild>
                    <w:div w:id="2000648227">
                      <w:marLeft w:val="0"/>
                      <w:marRight w:val="0"/>
                      <w:marTop w:val="0"/>
                      <w:marBottom w:val="0"/>
                      <w:divBdr>
                        <w:top w:val="none" w:sz="0" w:space="0" w:color="auto"/>
                        <w:left w:val="none" w:sz="0" w:space="0" w:color="auto"/>
                        <w:bottom w:val="none" w:sz="0" w:space="0" w:color="auto"/>
                        <w:right w:val="none" w:sz="0" w:space="0" w:color="auto"/>
                      </w:divBdr>
                    </w:div>
                  </w:divsChild>
                </w:div>
                <w:div w:id="1171600766">
                  <w:marLeft w:val="0"/>
                  <w:marRight w:val="0"/>
                  <w:marTop w:val="0"/>
                  <w:marBottom w:val="0"/>
                  <w:divBdr>
                    <w:top w:val="none" w:sz="0" w:space="0" w:color="auto"/>
                    <w:left w:val="none" w:sz="0" w:space="0" w:color="auto"/>
                    <w:bottom w:val="none" w:sz="0" w:space="0" w:color="auto"/>
                    <w:right w:val="none" w:sz="0" w:space="0" w:color="auto"/>
                  </w:divBdr>
                  <w:divsChild>
                    <w:div w:id="1574319406">
                      <w:marLeft w:val="0"/>
                      <w:marRight w:val="0"/>
                      <w:marTop w:val="0"/>
                      <w:marBottom w:val="0"/>
                      <w:divBdr>
                        <w:top w:val="none" w:sz="0" w:space="0" w:color="auto"/>
                        <w:left w:val="none" w:sz="0" w:space="0" w:color="auto"/>
                        <w:bottom w:val="none" w:sz="0" w:space="0" w:color="auto"/>
                        <w:right w:val="none" w:sz="0" w:space="0" w:color="auto"/>
                      </w:divBdr>
                    </w:div>
                  </w:divsChild>
                </w:div>
                <w:div w:id="208495340">
                  <w:marLeft w:val="0"/>
                  <w:marRight w:val="0"/>
                  <w:marTop w:val="0"/>
                  <w:marBottom w:val="0"/>
                  <w:divBdr>
                    <w:top w:val="none" w:sz="0" w:space="0" w:color="auto"/>
                    <w:left w:val="none" w:sz="0" w:space="0" w:color="auto"/>
                    <w:bottom w:val="none" w:sz="0" w:space="0" w:color="auto"/>
                    <w:right w:val="none" w:sz="0" w:space="0" w:color="auto"/>
                  </w:divBdr>
                  <w:divsChild>
                    <w:div w:id="1145584938">
                      <w:marLeft w:val="0"/>
                      <w:marRight w:val="0"/>
                      <w:marTop w:val="0"/>
                      <w:marBottom w:val="0"/>
                      <w:divBdr>
                        <w:top w:val="none" w:sz="0" w:space="0" w:color="auto"/>
                        <w:left w:val="none" w:sz="0" w:space="0" w:color="auto"/>
                        <w:bottom w:val="none" w:sz="0" w:space="0" w:color="auto"/>
                        <w:right w:val="none" w:sz="0" w:space="0" w:color="auto"/>
                      </w:divBdr>
                    </w:div>
                  </w:divsChild>
                </w:div>
                <w:div w:id="1895701890">
                  <w:marLeft w:val="0"/>
                  <w:marRight w:val="0"/>
                  <w:marTop w:val="0"/>
                  <w:marBottom w:val="0"/>
                  <w:divBdr>
                    <w:top w:val="none" w:sz="0" w:space="0" w:color="auto"/>
                    <w:left w:val="none" w:sz="0" w:space="0" w:color="auto"/>
                    <w:bottom w:val="none" w:sz="0" w:space="0" w:color="auto"/>
                    <w:right w:val="none" w:sz="0" w:space="0" w:color="auto"/>
                  </w:divBdr>
                  <w:divsChild>
                    <w:div w:id="408625347">
                      <w:marLeft w:val="0"/>
                      <w:marRight w:val="0"/>
                      <w:marTop w:val="0"/>
                      <w:marBottom w:val="0"/>
                      <w:divBdr>
                        <w:top w:val="none" w:sz="0" w:space="0" w:color="auto"/>
                        <w:left w:val="none" w:sz="0" w:space="0" w:color="auto"/>
                        <w:bottom w:val="none" w:sz="0" w:space="0" w:color="auto"/>
                        <w:right w:val="none" w:sz="0" w:space="0" w:color="auto"/>
                      </w:divBdr>
                    </w:div>
                  </w:divsChild>
                </w:div>
                <w:div w:id="1746144853">
                  <w:marLeft w:val="0"/>
                  <w:marRight w:val="0"/>
                  <w:marTop w:val="0"/>
                  <w:marBottom w:val="0"/>
                  <w:divBdr>
                    <w:top w:val="none" w:sz="0" w:space="0" w:color="auto"/>
                    <w:left w:val="none" w:sz="0" w:space="0" w:color="auto"/>
                    <w:bottom w:val="none" w:sz="0" w:space="0" w:color="auto"/>
                    <w:right w:val="none" w:sz="0" w:space="0" w:color="auto"/>
                  </w:divBdr>
                  <w:divsChild>
                    <w:div w:id="250433387">
                      <w:marLeft w:val="0"/>
                      <w:marRight w:val="0"/>
                      <w:marTop w:val="0"/>
                      <w:marBottom w:val="0"/>
                      <w:divBdr>
                        <w:top w:val="none" w:sz="0" w:space="0" w:color="auto"/>
                        <w:left w:val="none" w:sz="0" w:space="0" w:color="auto"/>
                        <w:bottom w:val="none" w:sz="0" w:space="0" w:color="auto"/>
                        <w:right w:val="none" w:sz="0" w:space="0" w:color="auto"/>
                      </w:divBdr>
                    </w:div>
                  </w:divsChild>
                </w:div>
                <w:div w:id="1837307570">
                  <w:marLeft w:val="0"/>
                  <w:marRight w:val="0"/>
                  <w:marTop w:val="0"/>
                  <w:marBottom w:val="0"/>
                  <w:divBdr>
                    <w:top w:val="none" w:sz="0" w:space="0" w:color="auto"/>
                    <w:left w:val="none" w:sz="0" w:space="0" w:color="auto"/>
                    <w:bottom w:val="none" w:sz="0" w:space="0" w:color="auto"/>
                    <w:right w:val="none" w:sz="0" w:space="0" w:color="auto"/>
                  </w:divBdr>
                  <w:divsChild>
                    <w:div w:id="1722679619">
                      <w:marLeft w:val="0"/>
                      <w:marRight w:val="0"/>
                      <w:marTop w:val="0"/>
                      <w:marBottom w:val="0"/>
                      <w:divBdr>
                        <w:top w:val="none" w:sz="0" w:space="0" w:color="auto"/>
                        <w:left w:val="none" w:sz="0" w:space="0" w:color="auto"/>
                        <w:bottom w:val="none" w:sz="0" w:space="0" w:color="auto"/>
                        <w:right w:val="none" w:sz="0" w:space="0" w:color="auto"/>
                      </w:divBdr>
                    </w:div>
                  </w:divsChild>
                </w:div>
                <w:div w:id="397901657">
                  <w:marLeft w:val="0"/>
                  <w:marRight w:val="0"/>
                  <w:marTop w:val="0"/>
                  <w:marBottom w:val="0"/>
                  <w:divBdr>
                    <w:top w:val="none" w:sz="0" w:space="0" w:color="auto"/>
                    <w:left w:val="none" w:sz="0" w:space="0" w:color="auto"/>
                    <w:bottom w:val="none" w:sz="0" w:space="0" w:color="auto"/>
                    <w:right w:val="none" w:sz="0" w:space="0" w:color="auto"/>
                  </w:divBdr>
                  <w:divsChild>
                    <w:div w:id="771243960">
                      <w:marLeft w:val="0"/>
                      <w:marRight w:val="0"/>
                      <w:marTop w:val="0"/>
                      <w:marBottom w:val="0"/>
                      <w:divBdr>
                        <w:top w:val="none" w:sz="0" w:space="0" w:color="auto"/>
                        <w:left w:val="none" w:sz="0" w:space="0" w:color="auto"/>
                        <w:bottom w:val="none" w:sz="0" w:space="0" w:color="auto"/>
                        <w:right w:val="none" w:sz="0" w:space="0" w:color="auto"/>
                      </w:divBdr>
                    </w:div>
                  </w:divsChild>
                </w:div>
                <w:div w:id="581574185">
                  <w:marLeft w:val="0"/>
                  <w:marRight w:val="0"/>
                  <w:marTop w:val="0"/>
                  <w:marBottom w:val="0"/>
                  <w:divBdr>
                    <w:top w:val="none" w:sz="0" w:space="0" w:color="auto"/>
                    <w:left w:val="none" w:sz="0" w:space="0" w:color="auto"/>
                    <w:bottom w:val="none" w:sz="0" w:space="0" w:color="auto"/>
                    <w:right w:val="none" w:sz="0" w:space="0" w:color="auto"/>
                  </w:divBdr>
                  <w:divsChild>
                    <w:div w:id="489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90213">
          <w:marLeft w:val="0"/>
          <w:marRight w:val="0"/>
          <w:marTop w:val="0"/>
          <w:marBottom w:val="0"/>
          <w:divBdr>
            <w:top w:val="none" w:sz="0" w:space="0" w:color="auto"/>
            <w:left w:val="none" w:sz="0" w:space="0" w:color="auto"/>
            <w:bottom w:val="none" w:sz="0" w:space="0" w:color="auto"/>
            <w:right w:val="none" w:sz="0" w:space="0" w:color="auto"/>
          </w:divBdr>
        </w:div>
        <w:div w:id="2112237171">
          <w:marLeft w:val="0"/>
          <w:marRight w:val="0"/>
          <w:marTop w:val="0"/>
          <w:marBottom w:val="0"/>
          <w:divBdr>
            <w:top w:val="none" w:sz="0" w:space="0" w:color="auto"/>
            <w:left w:val="none" w:sz="0" w:space="0" w:color="auto"/>
            <w:bottom w:val="none" w:sz="0" w:space="0" w:color="auto"/>
            <w:right w:val="none" w:sz="0" w:space="0" w:color="auto"/>
          </w:divBdr>
        </w:div>
        <w:div w:id="2032490413">
          <w:marLeft w:val="0"/>
          <w:marRight w:val="0"/>
          <w:marTop w:val="0"/>
          <w:marBottom w:val="0"/>
          <w:divBdr>
            <w:top w:val="none" w:sz="0" w:space="0" w:color="auto"/>
            <w:left w:val="none" w:sz="0" w:space="0" w:color="auto"/>
            <w:bottom w:val="none" w:sz="0" w:space="0" w:color="auto"/>
            <w:right w:val="none" w:sz="0" w:space="0" w:color="auto"/>
          </w:divBdr>
        </w:div>
        <w:div w:id="389577511">
          <w:marLeft w:val="0"/>
          <w:marRight w:val="0"/>
          <w:marTop w:val="0"/>
          <w:marBottom w:val="0"/>
          <w:divBdr>
            <w:top w:val="none" w:sz="0" w:space="0" w:color="auto"/>
            <w:left w:val="none" w:sz="0" w:space="0" w:color="auto"/>
            <w:bottom w:val="none" w:sz="0" w:space="0" w:color="auto"/>
            <w:right w:val="none" w:sz="0" w:space="0" w:color="auto"/>
          </w:divBdr>
        </w:div>
        <w:div w:id="1130778660">
          <w:marLeft w:val="0"/>
          <w:marRight w:val="0"/>
          <w:marTop w:val="0"/>
          <w:marBottom w:val="0"/>
          <w:divBdr>
            <w:top w:val="none" w:sz="0" w:space="0" w:color="auto"/>
            <w:left w:val="none" w:sz="0" w:space="0" w:color="auto"/>
            <w:bottom w:val="none" w:sz="0" w:space="0" w:color="auto"/>
            <w:right w:val="none" w:sz="0" w:space="0" w:color="auto"/>
          </w:divBdr>
        </w:div>
        <w:div w:id="149951783">
          <w:marLeft w:val="0"/>
          <w:marRight w:val="0"/>
          <w:marTop w:val="0"/>
          <w:marBottom w:val="0"/>
          <w:divBdr>
            <w:top w:val="none" w:sz="0" w:space="0" w:color="auto"/>
            <w:left w:val="none" w:sz="0" w:space="0" w:color="auto"/>
            <w:bottom w:val="none" w:sz="0" w:space="0" w:color="auto"/>
            <w:right w:val="none" w:sz="0" w:space="0" w:color="auto"/>
          </w:divBdr>
        </w:div>
        <w:div w:id="232591534">
          <w:marLeft w:val="0"/>
          <w:marRight w:val="0"/>
          <w:marTop w:val="0"/>
          <w:marBottom w:val="0"/>
          <w:divBdr>
            <w:top w:val="none" w:sz="0" w:space="0" w:color="auto"/>
            <w:left w:val="none" w:sz="0" w:space="0" w:color="auto"/>
            <w:bottom w:val="none" w:sz="0" w:space="0" w:color="auto"/>
            <w:right w:val="none" w:sz="0" w:space="0" w:color="auto"/>
          </w:divBdr>
        </w:div>
        <w:div w:id="13967841">
          <w:marLeft w:val="0"/>
          <w:marRight w:val="0"/>
          <w:marTop w:val="0"/>
          <w:marBottom w:val="0"/>
          <w:divBdr>
            <w:top w:val="none" w:sz="0" w:space="0" w:color="auto"/>
            <w:left w:val="none" w:sz="0" w:space="0" w:color="auto"/>
            <w:bottom w:val="none" w:sz="0" w:space="0" w:color="auto"/>
            <w:right w:val="none" w:sz="0" w:space="0" w:color="auto"/>
          </w:divBdr>
        </w:div>
        <w:div w:id="1369455161">
          <w:marLeft w:val="0"/>
          <w:marRight w:val="0"/>
          <w:marTop w:val="0"/>
          <w:marBottom w:val="0"/>
          <w:divBdr>
            <w:top w:val="none" w:sz="0" w:space="0" w:color="auto"/>
            <w:left w:val="none" w:sz="0" w:space="0" w:color="auto"/>
            <w:bottom w:val="none" w:sz="0" w:space="0" w:color="auto"/>
            <w:right w:val="none" w:sz="0" w:space="0" w:color="auto"/>
          </w:divBdr>
        </w:div>
        <w:div w:id="963384122">
          <w:marLeft w:val="0"/>
          <w:marRight w:val="0"/>
          <w:marTop w:val="0"/>
          <w:marBottom w:val="0"/>
          <w:divBdr>
            <w:top w:val="none" w:sz="0" w:space="0" w:color="auto"/>
            <w:left w:val="none" w:sz="0" w:space="0" w:color="auto"/>
            <w:bottom w:val="none" w:sz="0" w:space="0" w:color="auto"/>
            <w:right w:val="none" w:sz="0" w:space="0" w:color="auto"/>
          </w:divBdr>
        </w:div>
        <w:div w:id="739643896">
          <w:marLeft w:val="0"/>
          <w:marRight w:val="0"/>
          <w:marTop w:val="0"/>
          <w:marBottom w:val="0"/>
          <w:divBdr>
            <w:top w:val="none" w:sz="0" w:space="0" w:color="auto"/>
            <w:left w:val="none" w:sz="0" w:space="0" w:color="auto"/>
            <w:bottom w:val="none" w:sz="0" w:space="0" w:color="auto"/>
            <w:right w:val="none" w:sz="0" w:space="0" w:color="auto"/>
          </w:divBdr>
        </w:div>
        <w:div w:id="1364283450">
          <w:marLeft w:val="0"/>
          <w:marRight w:val="0"/>
          <w:marTop w:val="0"/>
          <w:marBottom w:val="0"/>
          <w:divBdr>
            <w:top w:val="none" w:sz="0" w:space="0" w:color="auto"/>
            <w:left w:val="none" w:sz="0" w:space="0" w:color="auto"/>
            <w:bottom w:val="none" w:sz="0" w:space="0" w:color="auto"/>
            <w:right w:val="none" w:sz="0" w:space="0" w:color="auto"/>
          </w:divBdr>
        </w:div>
        <w:div w:id="1609238131">
          <w:marLeft w:val="0"/>
          <w:marRight w:val="0"/>
          <w:marTop w:val="0"/>
          <w:marBottom w:val="0"/>
          <w:divBdr>
            <w:top w:val="none" w:sz="0" w:space="0" w:color="auto"/>
            <w:left w:val="none" w:sz="0" w:space="0" w:color="auto"/>
            <w:bottom w:val="none" w:sz="0" w:space="0" w:color="auto"/>
            <w:right w:val="none" w:sz="0" w:space="0" w:color="auto"/>
          </w:divBdr>
        </w:div>
        <w:div w:id="1819570798">
          <w:marLeft w:val="0"/>
          <w:marRight w:val="0"/>
          <w:marTop w:val="0"/>
          <w:marBottom w:val="0"/>
          <w:divBdr>
            <w:top w:val="none" w:sz="0" w:space="0" w:color="auto"/>
            <w:left w:val="none" w:sz="0" w:space="0" w:color="auto"/>
            <w:bottom w:val="none" w:sz="0" w:space="0" w:color="auto"/>
            <w:right w:val="none" w:sz="0" w:space="0" w:color="auto"/>
          </w:divBdr>
        </w:div>
        <w:div w:id="418142264">
          <w:marLeft w:val="0"/>
          <w:marRight w:val="0"/>
          <w:marTop w:val="0"/>
          <w:marBottom w:val="0"/>
          <w:divBdr>
            <w:top w:val="none" w:sz="0" w:space="0" w:color="auto"/>
            <w:left w:val="none" w:sz="0" w:space="0" w:color="auto"/>
            <w:bottom w:val="none" w:sz="0" w:space="0" w:color="auto"/>
            <w:right w:val="none" w:sz="0" w:space="0" w:color="auto"/>
          </w:divBdr>
        </w:div>
        <w:div w:id="2017028603">
          <w:marLeft w:val="0"/>
          <w:marRight w:val="0"/>
          <w:marTop w:val="0"/>
          <w:marBottom w:val="0"/>
          <w:divBdr>
            <w:top w:val="none" w:sz="0" w:space="0" w:color="auto"/>
            <w:left w:val="none" w:sz="0" w:space="0" w:color="auto"/>
            <w:bottom w:val="none" w:sz="0" w:space="0" w:color="auto"/>
            <w:right w:val="none" w:sz="0" w:space="0" w:color="auto"/>
          </w:divBdr>
        </w:div>
        <w:div w:id="1459449630">
          <w:marLeft w:val="0"/>
          <w:marRight w:val="0"/>
          <w:marTop w:val="0"/>
          <w:marBottom w:val="0"/>
          <w:divBdr>
            <w:top w:val="none" w:sz="0" w:space="0" w:color="auto"/>
            <w:left w:val="none" w:sz="0" w:space="0" w:color="auto"/>
            <w:bottom w:val="none" w:sz="0" w:space="0" w:color="auto"/>
            <w:right w:val="none" w:sz="0" w:space="0" w:color="auto"/>
          </w:divBdr>
        </w:div>
        <w:div w:id="1983971390">
          <w:marLeft w:val="0"/>
          <w:marRight w:val="0"/>
          <w:marTop w:val="0"/>
          <w:marBottom w:val="0"/>
          <w:divBdr>
            <w:top w:val="none" w:sz="0" w:space="0" w:color="auto"/>
            <w:left w:val="none" w:sz="0" w:space="0" w:color="auto"/>
            <w:bottom w:val="none" w:sz="0" w:space="0" w:color="auto"/>
            <w:right w:val="none" w:sz="0" w:space="0" w:color="auto"/>
          </w:divBdr>
        </w:div>
        <w:div w:id="1370757820">
          <w:marLeft w:val="0"/>
          <w:marRight w:val="0"/>
          <w:marTop w:val="0"/>
          <w:marBottom w:val="0"/>
          <w:divBdr>
            <w:top w:val="none" w:sz="0" w:space="0" w:color="auto"/>
            <w:left w:val="none" w:sz="0" w:space="0" w:color="auto"/>
            <w:bottom w:val="none" w:sz="0" w:space="0" w:color="auto"/>
            <w:right w:val="none" w:sz="0" w:space="0" w:color="auto"/>
          </w:divBdr>
        </w:div>
        <w:div w:id="1034886021">
          <w:marLeft w:val="0"/>
          <w:marRight w:val="0"/>
          <w:marTop w:val="0"/>
          <w:marBottom w:val="0"/>
          <w:divBdr>
            <w:top w:val="none" w:sz="0" w:space="0" w:color="auto"/>
            <w:left w:val="none" w:sz="0" w:space="0" w:color="auto"/>
            <w:bottom w:val="none" w:sz="0" w:space="0" w:color="auto"/>
            <w:right w:val="none" w:sz="0" w:space="0" w:color="auto"/>
          </w:divBdr>
        </w:div>
        <w:div w:id="1265725569">
          <w:marLeft w:val="0"/>
          <w:marRight w:val="0"/>
          <w:marTop w:val="0"/>
          <w:marBottom w:val="0"/>
          <w:divBdr>
            <w:top w:val="none" w:sz="0" w:space="0" w:color="auto"/>
            <w:left w:val="none" w:sz="0" w:space="0" w:color="auto"/>
            <w:bottom w:val="none" w:sz="0" w:space="0" w:color="auto"/>
            <w:right w:val="none" w:sz="0" w:space="0" w:color="auto"/>
          </w:divBdr>
        </w:div>
        <w:div w:id="637494085">
          <w:marLeft w:val="0"/>
          <w:marRight w:val="0"/>
          <w:marTop w:val="0"/>
          <w:marBottom w:val="0"/>
          <w:divBdr>
            <w:top w:val="none" w:sz="0" w:space="0" w:color="auto"/>
            <w:left w:val="none" w:sz="0" w:space="0" w:color="auto"/>
            <w:bottom w:val="none" w:sz="0" w:space="0" w:color="auto"/>
            <w:right w:val="none" w:sz="0" w:space="0" w:color="auto"/>
          </w:divBdr>
        </w:div>
        <w:div w:id="2099788186">
          <w:marLeft w:val="0"/>
          <w:marRight w:val="0"/>
          <w:marTop w:val="0"/>
          <w:marBottom w:val="0"/>
          <w:divBdr>
            <w:top w:val="none" w:sz="0" w:space="0" w:color="auto"/>
            <w:left w:val="none" w:sz="0" w:space="0" w:color="auto"/>
            <w:bottom w:val="none" w:sz="0" w:space="0" w:color="auto"/>
            <w:right w:val="none" w:sz="0" w:space="0" w:color="auto"/>
          </w:divBdr>
        </w:div>
        <w:div w:id="1456563941">
          <w:marLeft w:val="0"/>
          <w:marRight w:val="0"/>
          <w:marTop w:val="0"/>
          <w:marBottom w:val="0"/>
          <w:divBdr>
            <w:top w:val="none" w:sz="0" w:space="0" w:color="auto"/>
            <w:left w:val="none" w:sz="0" w:space="0" w:color="auto"/>
            <w:bottom w:val="none" w:sz="0" w:space="0" w:color="auto"/>
            <w:right w:val="none" w:sz="0" w:space="0" w:color="auto"/>
          </w:divBdr>
        </w:div>
        <w:div w:id="2002737295">
          <w:marLeft w:val="0"/>
          <w:marRight w:val="0"/>
          <w:marTop w:val="0"/>
          <w:marBottom w:val="0"/>
          <w:divBdr>
            <w:top w:val="none" w:sz="0" w:space="0" w:color="auto"/>
            <w:left w:val="none" w:sz="0" w:space="0" w:color="auto"/>
            <w:bottom w:val="none" w:sz="0" w:space="0" w:color="auto"/>
            <w:right w:val="none" w:sz="0" w:space="0" w:color="auto"/>
          </w:divBdr>
        </w:div>
        <w:div w:id="2014525576">
          <w:marLeft w:val="0"/>
          <w:marRight w:val="0"/>
          <w:marTop w:val="0"/>
          <w:marBottom w:val="0"/>
          <w:divBdr>
            <w:top w:val="none" w:sz="0" w:space="0" w:color="auto"/>
            <w:left w:val="none" w:sz="0" w:space="0" w:color="auto"/>
            <w:bottom w:val="none" w:sz="0" w:space="0" w:color="auto"/>
            <w:right w:val="none" w:sz="0" w:space="0" w:color="auto"/>
          </w:divBdr>
          <w:divsChild>
            <w:div w:id="222838237">
              <w:marLeft w:val="0"/>
              <w:marRight w:val="0"/>
              <w:marTop w:val="0"/>
              <w:marBottom w:val="0"/>
              <w:divBdr>
                <w:top w:val="none" w:sz="0" w:space="0" w:color="auto"/>
                <w:left w:val="none" w:sz="0" w:space="0" w:color="auto"/>
                <w:bottom w:val="none" w:sz="0" w:space="0" w:color="auto"/>
                <w:right w:val="none" w:sz="0" w:space="0" w:color="auto"/>
              </w:divBdr>
            </w:div>
            <w:div w:id="1043020433">
              <w:marLeft w:val="0"/>
              <w:marRight w:val="0"/>
              <w:marTop w:val="0"/>
              <w:marBottom w:val="0"/>
              <w:divBdr>
                <w:top w:val="none" w:sz="0" w:space="0" w:color="auto"/>
                <w:left w:val="none" w:sz="0" w:space="0" w:color="auto"/>
                <w:bottom w:val="none" w:sz="0" w:space="0" w:color="auto"/>
                <w:right w:val="none" w:sz="0" w:space="0" w:color="auto"/>
              </w:divBdr>
            </w:div>
          </w:divsChild>
        </w:div>
        <w:div w:id="2075279565">
          <w:marLeft w:val="0"/>
          <w:marRight w:val="0"/>
          <w:marTop w:val="0"/>
          <w:marBottom w:val="0"/>
          <w:divBdr>
            <w:top w:val="none" w:sz="0" w:space="0" w:color="auto"/>
            <w:left w:val="none" w:sz="0" w:space="0" w:color="auto"/>
            <w:bottom w:val="none" w:sz="0" w:space="0" w:color="auto"/>
            <w:right w:val="none" w:sz="0" w:space="0" w:color="auto"/>
          </w:divBdr>
          <w:divsChild>
            <w:div w:id="250815310">
              <w:marLeft w:val="0"/>
              <w:marRight w:val="0"/>
              <w:marTop w:val="0"/>
              <w:marBottom w:val="0"/>
              <w:divBdr>
                <w:top w:val="none" w:sz="0" w:space="0" w:color="auto"/>
                <w:left w:val="none" w:sz="0" w:space="0" w:color="auto"/>
                <w:bottom w:val="none" w:sz="0" w:space="0" w:color="auto"/>
                <w:right w:val="none" w:sz="0" w:space="0" w:color="auto"/>
              </w:divBdr>
            </w:div>
          </w:divsChild>
        </w:div>
        <w:div w:id="349839450">
          <w:marLeft w:val="0"/>
          <w:marRight w:val="0"/>
          <w:marTop w:val="0"/>
          <w:marBottom w:val="0"/>
          <w:divBdr>
            <w:top w:val="none" w:sz="0" w:space="0" w:color="auto"/>
            <w:left w:val="none" w:sz="0" w:space="0" w:color="auto"/>
            <w:bottom w:val="none" w:sz="0" w:space="0" w:color="auto"/>
            <w:right w:val="none" w:sz="0" w:space="0" w:color="auto"/>
          </w:divBdr>
        </w:div>
        <w:div w:id="632752014">
          <w:marLeft w:val="0"/>
          <w:marRight w:val="0"/>
          <w:marTop w:val="0"/>
          <w:marBottom w:val="0"/>
          <w:divBdr>
            <w:top w:val="none" w:sz="0" w:space="0" w:color="auto"/>
            <w:left w:val="none" w:sz="0" w:space="0" w:color="auto"/>
            <w:bottom w:val="none" w:sz="0" w:space="0" w:color="auto"/>
            <w:right w:val="none" w:sz="0" w:space="0" w:color="auto"/>
          </w:divBdr>
        </w:div>
        <w:div w:id="1602104758">
          <w:marLeft w:val="0"/>
          <w:marRight w:val="0"/>
          <w:marTop w:val="0"/>
          <w:marBottom w:val="0"/>
          <w:divBdr>
            <w:top w:val="none" w:sz="0" w:space="0" w:color="auto"/>
            <w:left w:val="none" w:sz="0" w:space="0" w:color="auto"/>
            <w:bottom w:val="none" w:sz="0" w:space="0" w:color="auto"/>
            <w:right w:val="none" w:sz="0" w:space="0" w:color="auto"/>
          </w:divBdr>
        </w:div>
        <w:div w:id="1569539738">
          <w:marLeft w:val="0"/>
          <w:marRight w:val="0"/>
          <w:marTop w:val="0"/>
          <w:marBottom w:val="0"/>
          <w:divBdr>
            <w:top w:val="none" w:sz="0" w:space="0" w:color="auto"/>
            <w:left w:val="none" w:sz="0" w:space="0" w:color="auto"/>
            <w:bottom w:val="none" w:sz="0" w:space="0" w:color="auto"/>
            <w:right w:val="none" w:sz="0" w:space="0" w:color="auto"/>
          </w:divBdr>
          <w:divsChild>
            <w:div w:id="545990581">
              <w:marLeft w:val="-75"/>
              <w:marRight w:val="0"/>
              <w:marTop w:val="30"/>
              <w:marBottom w:val="30"/>
              <w:divBdr>
                <w:top w:val="none" w:sz="0" w:space="0" w:color="auto"/>
                <w:left w:val="none" w:sz="0" w:space="0" w:color="auto"/>
                <w:bottom w:val="none" w:sz="0" w:space="0" w:color="auto"/>
                <w:right w:val="none" w:sz="0" w:space="0" w:color="auto"/>
              </w:divBdr>
              <w:divsChild>
                <w:div w:id="551018">
                  <w:marLeft w:val="0"/>
                  <w:marRight w:val="0"/>
                  <w:marTop w:val="0"/>
                  <w:marBottom w:val="0"/>
                  <w:divBdr>
                    <w:top w:val="none" w:sz="0" w:space="0" w:color="auto"/>
                    <w:left w:val="none" w:sz="0" w:space="0" w:color="auto"/>
                    <w:bottom w:val="none" w:sz="0" w:space="0" w:color="auto"/>
                    <w:right w:val="none" w:sz="0" w:space="0" w:color="auto"/>
                  </w:divBdr>
                  <w:divsChild>
                    <w:div w:id="736128144">
                      <w:marLeft w:val="0"/>
                      <w:marRight w:val="0"/>
                      <w:marTop w:val="0"/>
                      <w:marBottom w:val="0"/>
                      <w:divBdr>
                        <w:top w:val="none" w:sz="0" w:space="0" w:color="auto"/>
                        <w:left w:val="none" w:sz="0" w:space="0" w:color="auto"/>
                        <w:bottom w:val="none" w:sz="0" w:space="0" w:color="auto"/>
                        <w:right w:val="none" w:sz="0" w:space="0" w:color="auto"/>
                      </w:divBdr>
                    </w:div>
                  </w:divsChild>
                </w:div>
                <w:div w:id="936672598">
                  <w:marLeft w:val="0"/>
                  <w:marRight w:val="0"/>
                  <w:marTop w:val="0"/>
                  <w:marBottom w:val="0"/>
                  <w:divBdr>
                    <w:top w:val="none" w:sz="0" w:space="0" w:color="auto"/>
                    <w:left w:val="none" w:sz="0" w:space="0" w:color="auto"/>
                    <w:bottom w:val="none" w:sz="0" w:space="0" w:color="auto"/>
                    <w:right w:val="none" w:sz="0" w:space="0" w:color="auto"/>
                  </w:divBdr>
                  <w:divsChild>
                    <w:div w:id="11229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se.gov.uk/risk/index.ht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F1FB-F4A8-4EAB-9CB3-9FE9D7CE5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BCF38-3D9E-4D8E-AA7E-0D8038FE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204BA-34F5-4DD1-B203-19A5028EA15B}">
  <ds:schemaRefs>
    <ds:schemaRef ds:uri="http://schemas.microsoft.com/sharepoint/v3/contenttype/forms"/>
  </ds:schemaRefs>
</ds:datastoreItem>
</file>

<file path=customXml/itemProps4.xml><?xml version="1.0" encoding="utf-8"?>
<ds:datastoreItem xmlns:ds="http://schemas.openxmlformats.org/officeDocument/2006/customXml" ds:itemID="{800C9DEA-6FA6-43F0-823F-DF0C7763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 Staff</dc:creator>
  <cp:keywords/>
  <dc:description/>
  <cp:lastModifiedBy>Ali</cp:lastModifiedBy>
  <cp:revision>3</cp:revision>
  <cp:lastPrinted>2019-09-19T13:22:00Z</cp:lastPrinted>
  <dcterms:created xsi:type="dcterms:W3CDTF">2020-09-14T09:40:00Z</dcterms:created>
  <dcterms:modified xsi:type="dcterms:W3CDTF">2020-09-14T09:40:00Z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